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186C8CBC"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794DED">
        <w:rPr>
          <w:rFonts w:eastAsia="MS Mincho"/>
          <w:b/>
          <w:sz w:val="24"/>
          <w:szCs w:val="24"/>
          <w:lang w:eastAsia="en-GB"/>
        </w:rPr>
        <w:t>2007414</w:t>
      </w:r>
    </w:p>
    <w:p w14:paraId="5EC24241" w14:textId="3FCE160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1</w:t>
      </w:r>
      <w:r w:rsidR="00AD34D0">
        <w:rPr>
          <w:rFonts w:eastAsia="宋体" w:cs="Arial"/>
          <w:b/>
          <w:sz w:val="24"/>
          <w:szCs w:val="24"/>
          <w:lang w:val="de-DE" w:eastAsia="zh-CN"/>
        </w:rPr>
        <w:t>7</w:t>
      </w:r>
      <w:r w:rsidRPr="00537CC2">
        <w:rPr>
          <w:rFonts w:eastAsia="宋体" w:cs="Arial"/>
          <w:b/>
          <w:sz w:val="24"/>
          <w:szCs w:val="24"/>
          <w:lang w:val="de-DE" w:eastAsia="zh-CN"/>
        </w:rPr>
        <w:t xml:space="preserve"> –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w:t>
      </w:r>
      <w:r w:rsidR="00AD34D0">
        <w:rPr>
          <w:rFonts w:eastAsia="宋体" w:cs="Arial"/>
          <w:b/>
          <w:sz w:val="24"/>
          <w:szCs w:val="24"/>
          <w:lang w:val="de-DE" w:eastAsia="zh-CN"/>
        </w:rPr>
        <w:t>28</w:t>
      </w:r>
      <w:r w:rsidRPr="00537CC2">
        <w:rPr>
          <w:rFonts w:eastAsia="宋体" w:cs="Arial"/>
          <w:b/>
          <w:sz w:val="24"/>
          <w:szCs w:val="24"/>
          <w:lang w:val="de-DE" w:eastAsia="zh-CN"/>
        </w:rPr>
        <w:t xml:space="preserve"> 2020</w:t>
      </w:r>
    </w:p>
    <w:p w14:paraId="5D749D5D" w14:textId="175FBF5F" w:rsidR="00CD4C7B" w:rsidRPr="000628C6" w:rsidRDefault="00CD4C7B" w:rsidP="000628C6">
      <w:pPr>
        <w:widowControl w:val="0"/>
        <w:tabs>
          <w:tab w:val="left" w:pos="1701"/>
          <w:tab w:val="right" w:pos="9923"/>
        </w:tabs>
        <w:spacing w:before="120" w:after="0"/>
        <w:jc w:val="left"/>
        <w:rPr>
          <w:rFonts w:eastAsia="宋体" w:cs="Arial"/>
          <w:b/>
          <w:sz w:val="24"/>
          <w:szCs w:val="24"/>
          <w:lang w:val="de-DE" w:eastAsia="zh-CN"/>
        </w:rPr>
      </w:pPr>
      <w:r w:rsidRPr="000628C6">
        <w:rPr>
          <w:rFonts w:eastAsia="宋体" w:cs="Arial"/>
          <w:b/>
          <w:sz w:val="24"/>
          <w:szCs w:val="24"/>
          <w:lang w:val="de-DE" w:eastAsia="zh-CN"/>
        </w:rPr>
        <w:t>Agenda item:</w:t>
      </w:r>
      <w:r w:rsidRPr="000628C6">
        <w:rPr>
          <w:rFonts w:eastAsia="宋体" w:cs="Arial"/>
          <w:b/>
          <w:sz w:val="24"/>
          <w:szCs w:val="24"/>
          <w:lang w:val="de-DE" w:eastAsia="zh-CN"/>
        </w:rPr>
        <w:tab/>
      </w:r>
      <w:r w:rsidR="003C29A0">
        <w:rPr>
          <w:rFonts w:eastAsia="宋体" w:cs="Arial"/>
          <w:b/>
          <w:sz w:val="24"/>
          <w:szCs w:val="24"/>
          <w:lang w:val="de-DE" w:eastAsia="zh-CN"/>
        </w:rPr>
        <w:t>8.1.2.2</w:t>
      </w:r>
    </w:p>
    <w:p w14:paraId="5DC5EC40" w14:textId="77777777" w:rsidR="00CD4C7B" w:rsidRPr="000628C6" w:rsidRDefault="00CD4C7B" w:rsidP="000628C6">
      <w:pPr>
        <w:widowControl w:val="0"/>
        <w:tabs>
          <w:tab w:val="left" w:pos="1701"/>
          <w:tab w:val="right" w:pos="9923"/>
        </w:tabs>
        <w:spacing w:before="120" w:after="0"/>
        <w:jc w:val="left"/>
        <w:rPr>
          <w:rFonts w:eastAsia="宋体" w:cs="Arial"/>
          <w:b/>
          <w:sz w:val="24"/>
          <w:szCs w:val="24"/>
          <w:lang w:val="de-DE" w:eastAsia="zh-CN"/>
        </w:rPr>
      </w:pPr>
      <w:r w:rsidRPr="000628C6">
        <w:rPr>
          <w:rFonts w:eastAsia="宋体" w:cs="Arial"/>
          <w:b/>
          <w:sz w:val="24"/>
          <w:szCs w:val="24"/>
          <w:lang w:val="de-DE" w:eastAsia="zh-CN"/>
        </w:rPr>
        <w:t>Source:</w:t>
      </w:r>
      <w:r w:rsidRPr="000628C6">
        <w:rPr>
          <w:rFonts w:eastAsia="宋体" w:cs="Arial"/>
          <w:b/>
          <w:sz w:val="24"/>
          <w:szCs w:val="24"/>
          <w:lang w:val="de-DE" w:eastAsia="zh-CN"/>
        </w:rPr>
        <w:tab/>
      </w:r>
      <w:r w:rsidR="001443A3" w:rsidRPr="000628C6">
        <w:rPr>
          <w:rFonts w:eastAsia="宋体" w:cs="Arial" w:hint="eastAsia"/>
          <w:b/>
          <w:sz w:val="24"/>
          <w:szCs w:val="24"/>
          <w:lang w:val="de-DE" w:eastAsia="zh-CN"/>
        </w:rPr>
        <w:t>CMCC</w:t>
      </w:r>
    </w:p>
    <w:p w14:paraId="0D052992" w14:textId="42CB56BC" w:rsidR="00CD4C7B" w:rsidRPr="000628C6" w:rsidRDefault="00CD4C7B" w:rsidP="000628C6">
      <w:pPr>
        <w:widowControl w:val="0"/>
        <w:tabs>
          <w:tab w:val="left" w:pos="1701"/>
          <w:tab w:val="right" w:pos="9923"/>
        </w:tabs>
        <w:spacing w:before="120" w:after="0"/>
        <w:jc w:val="left"/>
        <w:rPr>
          <w:rFonts w:eastAsia="宋体" w:cs="Arial"/>
          <w:b/>
          <w:sz w:val="24"/>
          <w:szCs w:val="24"/>
          <w:lang w:val="de-DE" w:eastAsia="zh-CN"/>
        </w:rPr>
      </w:pPr>
      <w:r w:rsidRPr="000628C6">
        <w:rPr>
          <w:rFonts w:eastAsia="宋体" w:cs="Arial"/>
          <w:b/>
          <w:sz w:val="24"/>
          <w:szCs w:val="24"/>
          <w:lang w:val="de-DE" w:eastAsia="zh-CN"/>
        </w:rPr>
        <w:t>Title:</w:t>
      </w:r>
      <w:r w:rsidRPr="000628C6">
        <w:rPr>
          <w:rFonts w:eastAsia="宋体" w:cs="Arial"/>
          <w:b/>
          <w:sz w:val="24"/>
          <w:szCs w:val="24"/>
          <w:lang w:val="de-DE" w:eastAsia="zh-CN"/>
        </w:rPr>
        <w:tab/>
      </w:r>
      <w:bookmarkStart w:id="0" w:name="OLE_LINK3"/>
      <w:bookmarkStart w:id="1" w:name="OLE_LINK4"/>
      <w:r w:rsidR="003C29A0" w:rsidRPr="003C29A0">
        <w:rPr>
          <w:rFonts w:eastAsia="宋体" w:cs="Arial"/>
          <w:b/>
          <w:sz w:val="24"/>
          <w:szCs w:val="24"/>
          <w:lang w:val="de-DE" w:eastAsia="zh-CN"/>
        </w:rPr>
        <w:t>Discussion on MBS mobility with service continuity</w:t>
      </w:r>
    </w:p>
    <w:bookmarkEnd w:id="0"/>
    <w:bookmarkEnd w:id="1"/>
    <w:p w14:paraId="1A18831C" w14:textId="77777777" w:rsidR="00CD4C7B" w:rsidRPr="000628C6" w:rsidRDefault="00B34833" w:rsidP="000628C6">
      <w:pPr>
        <w:widowControl w:val="0"/>
        <w:tabs>
          <w:tab w:val="left" w:pos="1701"/>
          <w:tab w:val="right" w:pos="9923"/>
        </w:tabs>
        <w:spacing w:before="120" w:after="0"/>
        <w:jc w:val="left"/>
        <w:rPr>
          <w:rFonts w:eastAsia="宋体" w:cs="Arial"/>
          <w:b/>
          <w:sz w:val="24"/>
          <w:szCs w:val="24"/>
          <w:lang w:val="de-DE" w:eastAsia="zh-CN"/>
        </w:rPr>
      </w:pPr>
      <w:r w:rsidRPr="000628C6">
        <w:rPr>
          <w:rFonts w:eastAsia="宋体" w:cs="Arial"/>
          <w:b/>
          <w:sz w:val="24"/>
          <w:szCs w:val="24"/>
          <w:lang w:val="de-DE" w:eastAsia="zh-CN"/>
        </w:rPr>
        <w:t>Document for:</w:t>
      </w:r>
      <w:r w:rsidRPr="000628C6">
        <w:rPr>
          <w:rFonts w:eastAsia="宋体" w:cs="Arial"/>
          <w:b/>
          <w:sz w:val="24"/>
          <w:szCs w:val="24"/>
          <w:lang w:val="de-DE" w:eastAsia="zh-CN"/>
        </w:rPr>
        <w:tab/>
        <w:t>Discussion</w:t>
      </w:r>
    </w:p>
    <w:p w14:paraId="396A7E12" w14:textId="77777777" w:rsidR="00CD4C7B" w:rsidRDefault="0056573F" w:rsidP="00545137">
      <w:pPr>
        <w:pStyle w:val="1"/>
      </w:pPr>
      <w:r w:rsidRPr="00727D3A">
        <w:t>Introduction</w:t>
      </w:r>
    </w:p>
    <w:p w14:paraId="0BB1B91D" w14:textId="77777777" w:rsidR="003929C8" w:rsidRPr="003929C8" w:rsidRDefault="003929C8" w:rsidP="003929C8">
      <w:pPr>
        <w:ind w:left="100" w:hangingChars="50" w:hanging="100"/>
        <w:rPr>
          <w:lang w:eastAsia="zh-CN"/>
        </w:rPr>
      </w:pPr>
      <w:r w:rsidRPr="003929C8">
        <w:rPr>
          <w:lang w:eastAsia="zh-CN"/>
        </w:rPr>
        <w:t xml:space="preserve">A </w:t>
      </w:r>
      <w:r w:rsidRPr="003929C8">
        <w:rPr>
          <w:rFonts w:hint="eastAsia"/>
          <w:lang w:eastAsia="zh-CN"/>
        </w:rPr>
        <w:t xml:space="preserve">new </w:t>
      </w:r>
      <w:r w:rsidRPr="003929C8">
        <w:rPr>
          <w:lang w:eastAsia="zh-CN"/>
        </w:rPr>
        <w:t>Release 17 work item entitled “NR Multicast and Broadcast Services”</w:t>
      </w:r>
      <w:r w:rsidRPr="003929C8">
        <w:rPr>
          <w:rFonts w:hint="eastAsia"/>
          <w:lang w:eastAsia="zh-CN"/>
        </w:rPr>
        <w:t xml:space="preserve"> </w:t>
      </w:r>
      <w:r w:rsidRPr="003929C8">
        <w:rPr>
          <w:lang w:eastAsia="zh-CN"/>
        </w:rPr>
        <w:t>was approved in RAN#86</w:t>
      </w:r>
      <w:r w:rsidRPr="003929C8">
        <w:rPr>
          <w:rFonts w:hint="eastAsia"/>
          <w:lang w:eastAsia="zh-CN"/>
        </w:rPr>
        <w:t xml:space="preserve"> and was updated at RAN#88, which can be found in RP-201038 [1].</w:t>
      </w:r>
      <w:r w:rsidRPr="003929C8">
        <w:rPr>
          <w:lang w:eastAsia="zh-CN"/>
        </w:rPr>
        <w:t xml:space="preserve"> </w:t>
      </w:r>
    </w:p>
    <w:p w14:paraId="3C175458" w14:textId="399912FC" w:rsidR="003929C8" w:rsidRPr="003929C8" w:rsidRDefault="003929C8" w:rsidP="003929C8">
      <w:pPr>
        <w:ind w:left="100" w:hangingChars="50" w:hanging="100"/>
        <w:rPr>
          <w:lang w:eastAsia="zh-CN"/>
        </w:rPr>
      </w:pPr>
      <w:r w:rsidRPr="003929C8">
        <w:rPr>
          <w:lang w:eastAsia="zh-CN"/>
        </w:rPr>
        <w:t>The objectives to support for basic mobility with service continuity and mode switch between PTP and PTM are highlighted as below</w:t>
      </w:r>
      <w:r>
        <w:rPr>
          <w:rFonts w:hint="eastAsia"/>
          <w:lang w:eastAsia="zh-CN"/>
        </w:rPr>
        <w:t>:</w:t>
      </w:r>
    </w:p>
    <w:p w14:paraId="660B8065" w14:textId="77777777" w:rsidR="003929C8" w:rsidRPr="003929C8" w:rsidRDefault="003929C8" w:rsidP="003929C8">
      <w:pPr>
        <w:numPr>
          <w:ilvl w:val="0"/>
          <w:numId w:val="6"/>
        </w:numPr>
        <w:overflowPunct w:val="0"/>
        <w:autoSpaceDE w:val="0"/>
        <w:autoSpaceDN w:val="0"/>
        <w:adjustRightInd w:val="0"/>
        <w:ind w:left="644" w:right="-99"/>
        <w:jc w:val="left"/>
        <w:textAlignment w:val="baseline"/>
        <w:rPr>
          <w:rFonts w:eastAsia="宋体" w:cs="Arial"/>
          <w:i/>
          <w:color w:val="000000"/>
          <w:lang w:eastAsia="en-GB"/>
        </w:rPr>
      </w:pPr>
      <w:r w:rsidRPr="003929C8">
        <w:rPr>
          <w:rFonts w:eastAsia="宋体" w:cs="Arial"/>
          <w:i/>
          <w:color w:val="000000"/>
          <w:lang w:eastAsia="en-GB"/>
        </w:rPr>
        <w:t xml:space="preserve">Specify RAN basic functions for broadcast/multicast </w:t>
      </w:r>
      <w:r w:rsidRPr="003929C8">
        <w:rPr>
          <w:rFonts w:eastAsia="宋体" w:cs="Arial"/>
          <w:i/>
          <w:color w:val="000000"/>
          <w:lang w:eastAsia="zh-CN"/>
        </w:rPr>
        <w:t>for UEs in RRC_CONNECTED state</w:t>
      </w:r>
      <w:r w:rsidRPr="003929C8">
        <w:rPr>
          <w:rFonts w:eastAsia="宋体" w:cs="Arial"/>
          <w:i/>
          <w:color w:val="000000"/>
          <w:lang w:eastAsia="en-GB"/>
        </w:rPr>
        <w:t xml:space="preserve"> [RAN1, RAN2, RAN3]:</w:t>
      </w:r>
    </w:p>
    <w:p w14:paraId="62498705" w14:textId="77777777" w:rsidR="003929C8" w:rsidRPr="003929C8" w:rsidRDefault="003929C8" w:rsidP="003929C8">
      <w:pPr>
        <w:numPr>
          <w:ilvl w:val="1"/>
          <w:numId w:val="6"/>
        </w:numPr>
        <w:overflowPunct w:val="0"/>
        <w:autoSpaceDE w:val="0"/>
        <w:autoSpaceDN w:val="0"/>
        <w:adjustRightInd w:val="0"/>
        <w:spacing w:after="120"/>
        <w:ind w:left="1364"/>
        <w:jc w:val="left"/>
        <w:textAlignment w:val="baseline"/>
        <w:rPr>
          <w:rFonts w:eastAsia="宋体" w:cs="Arial"/>
          <w:i/>
          <w:color w:val="000000"/>
          <w:highlight w:val="yellow"/>
          <w:lang w:val="en-US" w:eastAsia="zh-CN"/>
        </w:rPr>
      </w:pPr>
      <w:r w:rsidRPr="003929C8">
        <w:rPr>
          <w:rFonts w:eastAsia="宋体" w:cs="Arial"/>
          <w:i/>
          <w:color w:val="000000"/>
          <w:highlight w:val="yellow"/>
          <w:lang w:eastAsia="en-GB"/>
        </w:rPr>
        <w:t>Specify support for dynamic change of Broadcast/Multicast service delivery between multicast (PTM) and unicast (PTP) with service continuity for a given UE [RAN2, RAN3]</w:t>
      </w:r>
    </w:p>
    <w:p w14:paraId="39CDACF9" w14:textId="77777777" w:rsidR="003929C8" w:rsidRPr="003929C8" w:rsidRDefault="003929C8" w:rsidP="003929C8">
      <w:pPr>
        <w:numPr>
          <w:ilvl w:val="1"/>
          <w:numId w:val="6"/>
        </w:numPr>
        <w:overflowPunct w:val="0"/>
        <w:autoSpaceDE w:val="0"/>
        <w:autoSpaceDN w:val="0"/>
        <w:adjustRightInd w:val="0"/>
        <w:spacing w:after="120"/>
        <w:ind w:left="1364"/>
        <w:jc w:val="left"/>
        <w:textAlignment w:val="baseline"/>
        <w:rPr>
          <w:rFonts w:eastAsia="宋体" w:cs="Arial"/>
          <w:i/>
          <w:color w:val="000000"/>
          <w:highlight w:val="yellow"/>
          <w:lang w:eastAsia="en-GB"/>
        </w:rPr>
      </w:pPr>
      <w:r w:rsidRPr="003929C8">
        <w:rPr>
          <w:rFonts w:eastAsia="宋体" w:cs="Arial"/>
          <w:i/>
          <w:color w:val="000000"/>
          <w:highlight w:val="yellow"/>
          <w:lang w:eastAsia="en-GB"/>
        </w:rPr>
        <w:t>Specify support for basic mobility with service continuity [RAN2, RAN3]</w:t>
      </w:r>
    </w:p>
    <w:p w14:paraId="2271A45A" w14:textId="258F165A" w:rsidR="003929C8" w:rsidRPr="003929C8" w:rsidRDefault="003929C8" w:rsidP="003929C8">
      <w:pPr>
        <w:rPr>
          <w:rFonts w:eastAsia="宋体" w:cs="Arial"/>
          <w:lang w:eastAsia="zh-CN"/>
        </w:rPr>
      </w:pPr>
      <w:r w:rsidRPr="003929C8">
        <w:rPr>
          <w:rFonts w:eastAsia="宋体" w:cs="Arial"/>
          <w:lang w:eastAsia="zh-CN"/>
        </w:rPr>
        <w:t>In this contribution, we discuss the possible mobility scenarios of UEs in RRC</w:t>
      </w:r>
      <w:r>
        <w:rPr>
          <w:rFonts w:eastAsia="宋体" w:cs="Arial"/>
          <w:lang w:eastAsia="zh-CN"/>
        </w:rPr>
        <w:t>_CONNECTED</w:t>
      </w:r>
      <w:r w:rsidRPr="003929C8">
        <w:rPr>
          <w:rFonts w:eastAsia="宋体" w:cs="Arial"/>
          <w:lang w:eastAsia="zh-CN"/>
        </w:rPr>
        <w:t xml:space="preserve"> state.</w:t>
      </w:r>
    </w:p>
    <w:p w14:paraId="67D0071E" w14:textId="4618EE02" w:rsidR="00F24EDA" w:rsidRDefault="004931AB" w:rsidP="00F24EDA">
      <w:pPr>
        <w:pStyle w:val="1"/>
        <w:rPr>
          <w:lang w:eastAsia="zh-CN"/>
        </w:rPr>
      </w:pPr>
      <w:r>
        <w:rPr>
          <w:lang w:eastAsia="zh-CN"/>
        </w:rPr>
        <w:t>D</w:t>
      </w:r>
      <w:r>
        <w:rPr>
          <w:rFonts w:hint="eastAsia"/>
          <w:lang w:eastAsia="zh-CN"/>
        </w:rPr>
        <w:t>iscussion</w:t>
      </w:r>
    </w:p>
    <w:p w14:paraId="3D193B34" w14:textId="04878FF2" w:rsidR="001516B1" w:rsidRDefault="00F313B8" w:rsidP="003929C8">
      <w:pPr>
        <w:ind w:left="100" w:hangingChars="50" w:hanging="100"/>
        <w:rPr>
          <w:lang w:eastAsia="zh-CN"/>
        </w:rPr>
      </w:pPr>
      <w:r>
        <w:rPr>
          <w:lang w:eastAsia="zh-CN"/>
        </w:rPr>
        <w:t>One objective of the new WID is to support basic mobility with service continuity in RRC</w:t>
      </w:r>
      <w:r w:rsidR="003929C8" w:rsidRPr="003929C8">
        <w:rPr>
          <w:lang w:eastAsia="zh-CN"/>
        </w:rPr>
        <w:t>_CONNECTED</w:t>
      </w:r>
      <w:r>
        <w:rPr>
          <w:lang w:eastAsia="zh-CN"/>
        </w:rPr>
        <w:t xml:space="preserve"> state</w:t>
      </w:r>
      <w:r w:rsidR="003929C8">
        <w:rPr>
          <w:lang w:eastAsia="zh-CN"/>
        </w:rPr>
        <w:t xml:space="preserve">. </w:t>
      </w:r>
      <w:r w:rsidR="000E128A">
        <w:rPr>
          <w:lang w:eastAsia="zh-CN"/>
        </w:rPr>
        <w:t xml:space="preserve">Considering whether the source cell and the target cell supports MBS, the mobility scenarios could be divided into two categories: </w:t>
      </w:r>
    </w:p>
    <w:p w14:paraId="192F2D7F" w14:textId="1B43C17B" w:rsidR="001516B1" w:rsidRDefault="00C05998" w:rsidP="001516B1">
      <w:pPr>
        <w:pStyle w:val="af2"/>
        <w:numPr>
          <w:ilvl w:val="0"/>
          <w:numId w:val="11"/>
        </w:numPr>
        <w:rPr>
          <w:lang w:eastAsia="zh-CN"/>
        </w:rPr>
      </w:pPr>
      <w:r>
        <w:rPr>
          <w:lang w:eastAsia="zh-CN"/>
        </w:rPr>
        <w:t>H</w:t>
      </w:r>
      <w:r w:rsidR="000E128A">
        <w:rPr>
          <w:lang w:eastAsia="zh-CN"/>
        </w:rPr>
        <w:t>a</w:t>
      </w:r>
      <w:r w:rsidR="000E128A" w:rsidRPr="000E128A">
        <w:rPr>
          <w:lang w:eastAsia="zh-CN"/>
        </w:rPr>
        <w:t xml:space="preserve">ndover between </w:t>
      </w:r>
      <w:r w:rsidR="001516B1" w:rsidRPr="001516B1">
        <w:rPr>
          <w:lang w:eastAsia="zh-CN"/>
        </w:rPr>
        <w:t>MBS supporting cells</w:t>
      </w:r>
    </w:p>
    <w:p w14:paraId="2D12443A" w14:textId="0487B241" w:rsidR="001516B1" w:rsidRDefault="00C05998" w:rsidP="001516B1">
      <w:pPr>
        <w:pStyle w:val="af2"/>
        <w:numPr>
          <w:ilvl w:val="0"/>
          <w:numId w:val="11"/>
        </w:numPr>
        <w:rPr>
          <w:lang w:eastAsia="zh-CN"/>
        </w:rPr>
      </w:pPr>
      <w:r>
        <w:rPr>
          <w:lang w:eastAsia="zh-CN"/>
        </w:rPr>
        <w:t>H</w:t>
      </w:r>
      <w:r w:rsidR="000E128A">
        <w:rPr>
          <w:lang w:eastAsia="zh-CN"/>
        </w:rPr>
        <w:t>a</w:t>
      </w:r>
      <w:r w:rsidR="000E128A" w:rsidRPr="000E128A">
        <w:rPr>
          <w:lang w:eastAsia="zh-CN"/>
        </w:rPr>
        <w:t xml:space="preserve">ndover between </w:t>
      </w:r>
      <w:r w:rsidR="001516B1" w:rsidRPr="001516B1">
        <w:rPr>
          <w:lang w:eastAsia="zh-CN"/>
        </w:rPr>
        <w:t>MBS supporting cell and non-MBS supporting cell</w:t>
      </w:r>
    </w:p>
    <w:p w14:paraId="036CC038" w14:textId="1C280C37" w:rsidR="002C2AF9" w:rsidRDefault="000E128A" w:rsidP="000E128A">
      <w:pPr>
        <w:rPr>
          <w:lang w:eastAsia="zh-CN"/>
        </w:rPr>
      </w:pPr>
      <w:r>
        <w:rPr>
          <w:lang w:eastAsia="zh-CN"/>
        </w:rPr>
        <w:t xml:space="preserve">Besides, </w:t>
      </w:r>
      <w:r w:rsidR="001516B1">
        <w:rPr>
          <w:lang w:eastAsia="zh-CN"/>
        </w:rPr>
        <w:t>in</w:t>
      </w:r>
      <w:r w:rsidR="001516B1" w:rsidRPr="001516B1">
        <w:rPr>
          <w:lang w:eastAsia="zh-CN"/>
        </w:rPr>
        <w:t xml:space="preserve"> our view, PTM transmission and PTP transmission are two RAN concept which is decided by RAN, e.g. gNB or MCE like entity, only indicating the RAN transmission mode, and invisible for core network. </w:t>
      </w:r>
      <w:r w:rsidR="00805511" w:rsidRPr="00805511">
        <w:rPr>
          <w:lang w:eastAsia="zh-CN"/>
        </w:rPr>
        <w:t xml:space="preserve">Therefore, mobility with PTM, PTP switching and mobility with multicast and unicast switching are different scenarios. </w:t>
      </w:r>
      <w:r w:rsidR="001516B1">
        <w:rPr>
          <w:lang w:eastAsia="zh-CN"/>
        </w:rPr>
        <w:t xml:space="preserve">While </w:t>
      </w:r>
      <w:r w:rsidR="001142B5">
        <w:rPr>
          <w:rFonts w:hint="eastAsia"/>
          <w:lang w:eastAsia="zh-CN"/>
        </w:rPr>
        <w:t>tak</w:t>
      </w:r>
      <w:r w:rsidR="001516B1">
        <w:rPr>
          <w:lang w:eastAsia="zh-CN"/>
        </w:rPr>
        <w:t>ing</w:t>
      </w:r>
      <w:r w:rsidR="001142B5">
        <w:rPr>
          <w:lang w:eastAsia="zh-CN"/>
        </w:rPr>
        <w:t xml:space="preserve"> </w:t>
      </w:r>
      <w:r w:rsidR="001142B5">
        <w:rPr>
          <w:rFonts w:hint="eastAsia"/>
          <w:lang w:eastAsia="zh-CN"/>
        </w:rPr>
        <w:t>the</w:t>
      </w:r>
      <w:r w:rsidR="001142B5">
        <w:rPr>
          <w:lang w:eastAsia="zh-CN"/>
        </w:rPr>
        <w:t xml:space="preserve"> </w:t>
      </w:r>
      <w:r>
        <w:rPr>
          <w:lang w:eastAsia="zh-CN"/>
        </w:rPr>
        <w:t xml:space="preserve">two different </w:t>
      </w:r>
      <w:r w:rsidR="001516B1" w:rsidRPr="001516B1">
        <w:rPr>
          <w:lang w:eastAsia="zh-CN"/>
        </w:rPr>
        <w:t xml:space="preserve">multicast/broadcast </w:t>
      </w:r>
      <w:r w:rsidR="001516B1">
        <w:rPr>
          <w:lang w:eastAsia="zh-CN"/>
        </w:rPr>
        <w:t xml:space="preserve">transmission </w:t>
      </w:r>
      <w:r>
        <w:rPr>
          <w:lang w:eastAsia="zh-CN"/>
        </w:rPr>
        <w:t>mode</w:t>
      </w:r>
      <w:r w:rsidR="001516B1">
        <w:rPr>
          <w:lang w:eastAsia="zh-CN"/>
        </w:rPr>
        <w:t>s</w:t>
      </w:r>
      <w:r>
        <w:rPr>
          <w:lang w:eastAsia="zh-CN"/>
        </w:rPr>
        <w:t>: PTP and PTM</w:t>
      </w:r>
      <w:r w:rsidR="001142B5">
        <w:rPr>
          <w:lang w:eastAsia="zh-CN"/>
        </w:rPr>
        <w:t xml:space="preserve"> </w:t>
      </w:r>
      <w:r w:rsidR="001142B5">
        <w:rPr>
          <w:rFonts w:hint="eastAsia"/>
          <w:lang w:eastAsia="zh-CN"/>
        </w:rPr>
        <w:t>into</w:t>
      </w:r>
      <w:r w:rsidR="001142B5">
        <w:rPr>
          <w:lang w:eastAsia="zh-CN"/>
        </w:rPr>
        <w:t xml:space="preserve"> </w:t>
      </w:r>
      <w:r w:rsidR="001142B5">
        <w:rPr>
          <w:rFonts w:hint="eastAsia"/>
          <w:lang w:eastAsia="zh-CN"/>
        </w:rPr>
        <w:t>account</w:t>
      </w:r>
      <w:r>
        <w:rPr>
          <w:lang w:eastAsia="zh-CN"/>
        </w:rPr>
        <w:t>, the scenarios could be detailed as follows:</w:t>
      </w:r>
    </w:p>
    <w:p w14:paraId="2B2B4697" w14:textId="47CCDEFC" w:rsidR="000E128A" w:rsidRDefault="003929C8" w:rsidP="007D3972">
      <w:pPr>
        <w:pStyle w:val="af2"/>
        <w:numPr>
          <w:ilvl w:val="0"/>
          <w:numId w:val="7"/>
        </w:numPr>
        <w:rPr>
          <w:lang w:eastAsia="zh-CN"/>
        </w:rPr>
      </w:pPr>
      <w:r>
        <w:rPr>
          <w:lang w:eastAsia="zh-CN"/>
        </w:rPr>
        <w:t xml:space="preserve">Scenario 1: </w:t>
      </w:r>
      <w:r w:rsidR="000E128A">
        <w:rPr>
          <w:lang w:eastAsia="zh-CN"/>
        </w:rPr>
        <w:t xml:space="preserve">Handover </w:t>
      </w:r>
      <w:r w:rsidR="000E128A" w:rsidRPr="000E128A">
        <w:rPr>
          <w:lang w:eastAsia="zh-CN"/>
        </w:rPr>
        <w:t xml:space="preserve">between cells supporting MBS </w:t>
      </w:r>
      <w:r w:rsidR="000E128A">
        <w:rPr>
          <w:lang w:eastAsia="zh-CN"/>
        </w:rPr>
        <w:t>without mode switching (PTM&lt;-&gt;PTM</w:t>
      </w:r>
      <w:r w:rsidR="000E128A">
        <w:rPr>
          <w:rFonts w:hint="eastAsia"/>
          <w:lang w:eastAsia="zh-CN"/>
        </w:rPr>
        <w:t>/</w:t>
      </w:r>
      <w:r w:rsidR="000E128A">
        <w:rPr>
          <w:lang w:eastAsia="zh-CN"/>
        </w:rPr>
        <w:t>PTP&lt;-&gt;PTP)</w:t>
      </w:r>
    </w:p>
    <w:p w14:paraId="5EF2A0BE" w14:textId="18F70420" w:rsidR="000E128A" w:rsidRDefault="003929C8" w:rsidP="007D3972">
      <w:pPr>
        <w:pStyle w:val="af2"/>
        <w:numPr>
          <w:ilvl w:val="0"/>
          <w:numId w:val="7"/>
        </w:numPr>
        <w:rPr>
          <w:lang w:eastAsia="zh-CN"/>
        </w:rPr>
      </w:pPr>
      <w:r>
        <w:rPr>
          <w:lang w:eastAsia="zh-CN"/>
        </w:rPr>
        <w:t xml:space="preserve">Scenario 2: </w:t>
      </w:r>
      <w:r w:rsidR="000E128A" w:rsidRPr="000E128A">
        <w:rPr>
          <w:lang w:eastAsia="zh-CN"/>
        </w:rPr>
        <w:t>Handover between cells supporting MBS with mode switching (PTM&lt;-&gt;PTP)</w:t>
      </w:r>
    </w:p>
    <w:p w14:paraId="1A8FA905" w14:textId="39B2F929" w:rsidR="000E128A" w:rsidRDefault="003929C8" w:rsidP="007D3972">
      <w:pPr>
        <w:pStyle w:val="af2"/>
        <w:numPr>
          <w:ilvl w:val="0"/>
          <w:numId w:val="7"/>
        </w:numPr>
        <w:rPr>
          <w:lang w:eastAsia="zh-CN"/>
        </w:rPr>
      </w:pPr>
      <w:r>
        <w:rPr>
          <w:lang w:eastAsia="zh-CN"/>
        </w:rPr>
        <w:t xml:space="preserve">Scenario 3: </w:t>
      </w:r>
      <w:r w:rsidR="000E128A" w:rsidRPr="000E128A">
        <w:rPr>
          <w:rFonts w:hint="eastAsia"/>
          <w:lang w:eastAsia="zh-CN"/>
        </w:rPr>
        <w:t>Handover from multicast</w:t>
      </w:r>
      <w:r w:rsidR="000E128A">
        <w:rPr>
          <w:lang w:eastAsia="zh-CN"/>
        </w:rPr>
        <w:t xml:space="preserve"> (PTM/PTP)</w:t>
      </w:r>
      <w:r w:rsidR="000E128A" w:rsidRPr="000E128A">
        <w:rPr>
          <w:rFonts w:hint="eastAsia"/>
          <w:lang w:eastAsia="zh-CN"/>
        </w:rPr>
        <w:t xml:space="preserve"> to unicast</w:t>
      </w:r>
    </w:p>
    <w:p w14:paraId="68CFFB07" w14:textId="752263E1" w:rsidR="000E128A" w:rsidRDefault="003929C8" w:rsidP="007D3972">
      <w:pPr>
        <w:pStyle w:val="af2"/>
        <w:numPr>
          <w:ilvl w:val="0"/>
          <w:numId w:val="7"/>
        </w:numPr>
        <w:rPr>
          <w:lang w:eastAsia="zh-CN"/>
        </w:rPr>
      </w:pPr>
      <w:r>
        <w:rPr>
          <w:lang w:eastAsia="zh-CN"/>
        </w:rPr>
        <w:t xml:space="preserve">Scenario 4: </w:t>
      </w:r>
      <w:r w:rsidR="000E128A" w:rsidRPr="000E128A">
        <w:rPr>
          <w:rFonts w:hint="eastAsia"/>
          <w:lang w:eastAsia="zh-CN"/>
        </w:rPr>
        <w:t>Handover from unicast to multicast</w:t>
      </w:r>
      <w:r w:rsidR="000E128A">
        <w:rPr>
          <w:lang w:eastAsia="zh-CN"/>
        </w:rPr>
        <w:t xml:space="preserve"> </w:t>
      </w:r>
      <w:r w:rsidR="000E128A" w:rsidRPr="000E128A">
        <w:rPr>
          <w:lang w:eastAsia="zh-CN"/>
        </w:rPr>
        <w:t>(PTM/PTP)</w:t>
      </w:r>
      <w:r w:rsidR="000E128A">
        <w:rPr>
          <w:lang w:eastAsia="zh-CN"/>
        </w:rPr>
        <w:t xml:space="preserve"> </w:t>
      </w:r>
    </w:p>
    <w:p w14:paraId="5B02C4ED" w14:textId="7F800393" w:rsidR="007D3972" w:rsidRPr="000E128A" w:rsidRDefault="00C760EA" w:rsidP="00C760EA">
      <w:pPr>
        <w:pStyle w:val="af2"/>
        <w:ind w:left="420"/>
        <w:jc w:val="center"/>
        <w:rPr>
          <w:lang w:eastAsia="zh-CN"/>
        </w:rPr>
      </w:pPr>
      <w:r>
        <w:object w:dxaOrig="9676" w:dyaOrig="4725" w14:anchorId="51127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65.7pt" o:ole="">
            <v:imagedata r:id="rId8" o:title=""/>
          </v:shape>
          <o:OLEObject Type="Embed" ProgID="Visio.Drawing.15" ShapeID="_x0000_i1025" DrawAspect="Content" ObjectID="_1658308879" r:id="rId9"/>
        </w:object>
      </w:r>
    </w:p>
    <w:p w14:paraId="22E00290" w14:textId="4D57579E" w:rsidR="000E128A" w:rsidRDefault="007D3972" w:rsidP="007D3972">
      <w:pPr>
        <w:jc w:val="center"/>
        <w:rPr>
          <w:lang w:eastAsia="zh-CN"/>
        </w:rPr>
      </w:pPr>
      <w:bookmarkStart w:id="2" w:name="OLE_LINK1"/>
      <w:r>
        <w:rPr>
          <w:rFonts w:hint="eastAsia"/>
          <w:lang w:eastAsia="zh-CN"/>
        </w:rPr>
        <w:t>F</w:t>
      </w:r>
      <w:r>
        <w:rPr>
          <w:lang w:eastAsia="zh-CN"/>
        </w:rPr>
        <w:t>igure 1 mobility scenarios for RRC-CONNECTED state UEs</w:t>
      </w:r>
    </w:p>
    <w:p w14:paraId="104E02EA" w14:textId="0CA8CB95" w:rsidR="0056418C" w:rsidRDefault="0056418C" w:rsidP="00C05998">
      <w:pPr>
        <w:pStyle w:val="2"/>
        <w:rPr>
          <w:lang w:eastAsia="zh-CN"/>
        </w:rPr>
      </w:pPr>
      <w:bookmarkStart w:id="3" w:name="_Hlk47366611"/>
      <w:bookmarkEnd w:id="2"/>
      <w:r w:rsidRPr="0056418C">
        <w:rPr>
          <w:lang w:eastAsia="zh-CN"/>
        </w:rPr>
        <w:t>Handover between MBS supporting cell</w:t>
      </w:r>
      <w:r>
        <w:rPr>
          <w:lang w:eastAsia="zh-CN"/>
        </w:rPr>
        <w:t>s</w:t>
      </w:r>
    </w:p>
    <w:p w14:paraId="0AFD2A6B" w14:textId="2BBF2F46" w:rsidR="00791046" w:rsidRPr="00791046" w:rsidRDefault="004110C3" w:rsidP="00791046">
      <w:pPr>
        <w:rPr>
          <w:lang w:eastAsia="zh-CN"/>
        </w:rPr>
      </w:pPr>
      <w:r>
        <w:rPr>
          <w:lang w:eastAsia="zh-CN"/>
        </w:rPr>
        <w:t>Base on the un</w:t>
      </w:r>
      <w:r w:rsidR="00CE2ABF">
        <w:rPr>
          <w:lang w:eastAsia="zh-CN"/>
        </w:rPr>
        <w:t>derstanding of PTM and PTP, we classify</w:t>
      </w:r>
      <w:r w:rsidR="00FA6D16">
        <w:rPr>
          <w:lang w:eastAsia="zh-CN"/>
        </w:rPr>
        <w:t xml:space="preserve"> the handover between </w:t>
      </w:r>
      <w:r w:rsidR="00CE2ABF" w:rsidRPr="00CE2ABF">
        <w:rPr>
          <w:lang w:eastAsia="zh-CN"/>
        </w:rPr>
        <w:t xml:space="preserve">MBS supporting cells </w:t>
      </w:r>
      <w:r w:rsidR="00FA6D16">
        <w:rPr>
          <w:lang w:eastAsia="zh-CN"/>
        </w:rPr>
        <w:t>into 3 cases</w:t>
      </w:r>
      <w:r w:rsidR="00251043">
        <w:rPr>
          <w:lang w:eastAsia="zh-CN"/>
        </w:rPr>
        <w:t xml:space="preserve"> </w:t>
      </w:r>
      <w:r w:rsidR="00251043">
        <w:rPr>
          <w:rFonts w:hint="eastAsia"/>
          <w:lang w:eastAsia="zh-CN"/>
        </w:rPr>
        <w:t>as</w:t>
      </w:r>
      <w:r w:rsidR="00251043">
        <w:rPr>
          <w:lang w:eastAsia="zh-CN"/>
        </w:rPr>
        <w:t xml:space="preserve"> </w:t>
      </w:r>
      <w:r w:rsidR="00251043">
        <w:rPr>
          <w:rFonts w:hint="eastAsia"/>
          <w:lang w:eastAsia="zh-CN"/>
        </w:rPr>
        <w:t>shown</w:t>
      </w:r>
      <w:r w:rsidR="00251043">
        <w:rPr>
          <w:lang w:eastAsia="zh-CN"/>
        </w:rPr>
        <w:t xml:space="preserve"> </w:t>
      </w:r>
      <w:r w:rsidR="00251043">
        <w:rPr>
          <w:rFonts w:hint="eastAsia"/>
          <w:lang w:eastAsia="zh-CN"/>
        </w:rPr>
        <w:t>in</w:t>
      </w:r>
      <w:r w:rsidR="00251043">
        <w:rPr>
          <w:lang w:eastAsia="zh-CN"/>
        </w:rPr>
        <w:t xml:space="preserve"> </w:t>
      </w:r>
      <w:r w:rsidR="00251043">
        <w:rPr>
          <w:rFonts w:hint="eastAsia"/>
          <w:lang w:eastAsia="zh-CN"/>
        </w:rPr>
        <w:t>Figure</w:t>
      </w:r>
      <w:r w:rsidR="00251043">
        <w:rPr>
          <w:lang w:eastAsia="zh-CN"/>
        </w:rPr>
        <w:t xml:space="preserve"> 2</w:t>
      </w:r>
      <w:r w:rsidR="00251043">
        <w:rPr>
          <w:rFonts w:hint="eastAsia"/>
          <w:lang w:eastAsia="zh-CN"/>
        </w:rPr>
        <w:t>,</w:t>
      </w:r>
      <w:r w:rsidR="00251043">
        <w:rPr>
          <w:lang w:eastAsia="zh-CN"/>
        </w:rPr>
        <w:t xml:space="preserve"> and the first two are handover without mode switch.</w:t>
      </w:r>
    </w:p>
    <w:bookmarkEnd w:id="3"/>
    <w:p w14:paraId="01DDD1E0" w14:textId="0ABDAD08" w:rsidR="00C760EA" w:rsidRDefault="00BD1F57" w:rsidP="001B0FCB">
      <w:pPr>
        <w:pStyle w:val="af2"/>
        <w:ind w:left="360"/>
        <w:jc w:val="center"/>
      </w:pPr>
      <w:r>
        <w:object w:dxaOrig="5933" w:dyaOrig="2820" w14:anchorId="2C6BB2A9">
          <v:shape id="_x0000_i1026" type="#_x0000_t75" style="width:189.35pt;height:90.4pt" o:ole="">
            <v:imagedata r:id="rId10" o:title=""/>
          </v:shape>
          <o:OLEObject Type="Embed" ProgID="Visio.Drawing.11" ShapeID="_x0000_i1026" DrawAspect="Content" ObjectID="_1658308880" r:id="rId11"/>
        </w:object>
      </w:r>
      <w:r>
        <w:object w:dxaOrig="5933" w:dyaOrig="2820" w14:anchorId="4FDDB589">
          <v:shape id="_x0000_i1027" type="#_x0000_t75" style="width:186.4pt;height:89.1pt" o:ole="">
            <v:imagedata r:id="rId12" o:title=""/>
          </v:shape>
          <o:OLEObject Type="Embed" ProgID="Visio.Drawing.11" ShapeID="_x0000_i1027" DrawAspect="Content" ObjectID="_1658308881" r:id="rId13"/>
        </w:object>
      </w:r>
      <w:r>
        <w:object w:dxaOrig="5933" w:dyaOrig="2820" w14:anchorId="70C92BC1">
          <v:shape id="_x0000_i1028" type="#_x0000_t75" style="width:186.4pt;height:88.45pt" o:ole="">
            <v:imagedata r:id="rId14" o:title=""/>
          </v:shape>
          <o:OLEObject Type="Embed" ProgID="Visio.Drawing.11" ShapeID="_x0000_i1028" DrawAspect="Content" ObjectID="_1658308882" r:id="rId15"/>
        </w:object>
      </w:r>
    </w:p>
    <w:p w14:paraId="7FC67883" w14:textId="272D4CF7" w:rsidR="003A369D" w:rsidRDefault="00251043" w:rsidP="003A369D">
      <w:pPr>
        <w:pStyle w:val="af2"/>
        <w:ind w:left="360"/>
        <w:jc w:val="center"/>
      </w:pPr>
      <w:r w:rsidRPr="00251043">
        <w:t xml:space="preserve">Figure </w:t>
      </w:r>
      <w:r w:rsidR="001142B5">
        <w:t>2</w:t>
      </w:r>
      <w:r>
        <w:t xml:space="preserve"> Handover between </w:t>
      </w:r>
      <w:r w:rsidR="001516B1" w:rsidRPr="001516B1">
        <w:t>MBS supporting cells</w:t>
      </w:r>
    </w:p>
    <w:p w14:paraId="3D923A4F" w14:textId="6BFFFD84" w:rsidR="004E0F79" w:rsidRDefault="00FA6D16" w:rsidP="004271BD">
      <w:pPr>
        <w:jc w:val="left"/>
        <w:rPr>
          <w:lang w:eastAsia="zh-CN"/>
        </w:rPr>
      </w:pPr>
      <w:r>
        <w:rPr>
          <w:rFonts w:hint="eastAsia"/>
          <w:lang w:eastAsia="zh-CN"/>
        </w:rPr>
        <w:t>I</w:t>
      </w:r>
      <w:r>
        <w:rPr>
          <w:lang w:eastAsia="zh-CN"/>
        </w:rPr>
        <w:t>n LTE MBMS,</w:t>
      </w:r>
      <w:r w:rsidR="004271BD">
        <w:rPr>
          <w:lang w:eastAsia="zh-CN"/>
        </w:rPr>
        <w:t xml:space="preserve"> </w:t>
      </w:r>
      <w:r w:rsidR="004271BD" w:rsidRPr="004271BD">
        <w:rPr>
          <w:lang w:eastAsia="zh-CN"/>
        </w:rPr>
        <w:t>for handover preparation, the source eNB</w:t>
      </w:r>
      <w:r w:rsidR="003C29A0">
        <w:rPr>
          <w:lang w:eastAsia="zh-CN"/>
        </w:rPr>
        <w:t xml:space="preserve"> forwards</w:t>
      </w:r>
      <w:r w:rsidR="004271BD" w:rsidRPr="004271BD">
        <w:rPr>
          <w:lang w:eastAsia="zh-CN"/>
        </w:rPr>
        <w:t xml:space="preserve"> the MBMS interest of the UE, if available, to the target eNB</w:t>
      </w:r>
      <w:r w:rsidR="004271BD">
        <w:rPr>
          <w:lang w:eastAsia="zh-CN"/>
        </w:rPr>
        <w:t xml:space="preserve"> [</w:t>
      </w:r>
      <w:r w:rsidR="003929C8">
        <w:rPr>
          <w:lang w:eastAsia="zh-CN"/>
        </w:rPr>
        <w:t>2</w:t>
      </w:r>
      <w:r w:rsidR="004271BD">
        <w:rPr>
          <w:lang w:eastAsia="zh-CN"/>
        </w:rPr>
        <w:t xml:space="preserve">], while in NR, </w:t>
      </w:r>
      <w:r w:rsidR="001142B5">
        <w:rPr>
          <w:rFonts w:hint="eastAsia"/>
          <w:lang w:eastAsia="zh-CN"/>
        </w:rPr>
        <w:t>based</w:t>
      </w:r>
      <w:r w:rsidR="001142B5">
        <w:rPr>
          <w:lang w:eastAsia="zh-CN"/>
        </w:rPr>
        <w:t xml:space="preserve"> </w:t>
      </w:r>
      <w:r w:rsidR="001142B5">
        <w:rPr>
          <w:rFonts w:hint="eastAsia"/>
          <w:lang w:eastAsia="zh-CN"/>
        </w:rPr>
        <w:t>on</w:t>
      </w:r>
      <w:r w:rsidR="001142B5">
        <w:rPr>
          <w:lang w:eastAsia="zh-CN"/>
        </w:rPr>
        <w:t xml:space="preserve"> </w:t>
      </w:r>
      <w:r w:rsidR="001142B5">
        <w:rPr>
          <w:rFonts w:hint="eastAsia"/>
          <w:lang w:eastAsia="zh-CN"/>
        </w:rPr>
        <w:t>the</w:t>
      </w:r>
      <w:r w:rsidR="001142B5">
        <w:rPr>
          <w:lang w:eastAsia="zh-CN"/>
        </w:rPr>
        <w:t xml:space="preserve"> </w:t>
      </w:r>
      <w:r w:rsidR="001142B5">
        <w:rPr>
          <w:rFonts w:hint="eastAsia"/>
          <w:lang w:eastAsia="zh-CN"/>
        </w:rPr>
        <w:t>SA2</w:t>
      </w:r>
      <w:r w:rsidR="001142B5">
        <w:rPr>
          <w:lang w:eastAsia="zh-CN"/>
        </w:rPr>
        <w:t xml:space="preserve"> </w:t>
      </w:r>
      <w:r w:rsidR="001142B5">
        <w:rPr>
          <w:rFonts w:hint="eastAsia"/>
          <w:lang w:eastAsia="zh-CN"/>
        </w:rPr>
        <w:t>discussion,</w:t>
      </w:r>
      <w:r w:rsidR="001142B5">
        <w:rPr>
          <w:lang w:eastAsia="zh-CN"/>
        </w:rPr>
        <w:t xml:space="preserve"> </w:t>
      </w:r>
      <w:r w:rsidR="004271BD">
        <w:rPr>
          <w:lang w:eastAsia="zh-CN"/>
        </w:rPr>
        <w:t xml:space="preserve">the source gNB may know the multicast service information, which is received by UE in RRC-CONNECTED state. </w:t>
      </w:r>
      <w:r w:rsidR="001142B5">
        <w:rPr>
          <w:lang w:eastAsia="zh-CN"/>
        </w:rPr>
        <w:t>With this information, it could be</w:t>
      </w:r>
      <w:r w:rsidR="004271BD">
        <w:rPr>
          <w:lang w:eastAsia="zh-CN"/>
        </w:rPr>
        <w:t xml:space="preserve"> helpful for the target </w:t>
      </w:r>
      <w:r w:rsidR="001142B5">
        <w:rPr>
          <w:lang w:eastAsia="zh-CN"/>
        </w:rPr>
        <w:t>node</w:t>
      </w:r>
      <w:r w:rsidR="004271BD">
        <w:rPr>
          <w:lang w:eastAsia="zh-CN"/>
        </w:rPr>
        <w:t xml:space="preserve"> to perform access control or </w:t>
      </w:r>
      <w:r w:rsidR="001142B5">
        <w:rPr>
          <w:lang w:eastAsia="zh-CN"/>
        </w:rPr>
        <w:t xml:space="preserve">decide the </w:t>
      </w:r>
      <w:r w:rsidR="004271BD">
        <w:rPr>
          <w:lang w:eastAsia="zh-CN"/>
        </w:rPr>
        <w:t xml:space="preserve">transmission mode. Therefore, in NR MBS handover, </w:t>
      </w:r>
      <w:r w:rsidR="001142B5">
        <w:rPr>
          <w:lang w:eastAsia="zh-CN"/>
        </w:rPr>
        <w:t xml:space="preserve">it’s better for </w:t>
      </w:r>
      <w:r w:rsidR="004271BD">
        <w:rPr>
          <w:lang w:eastAsia="zh-CN"/>
        </w:rPr>
        <w:t xml:space="preserve">the source </w:t>
      </w:r>
      <w:r w:rsidR="001142B5">
        <w:rPr>
          <w:lang w:eastAsia="zh-CN"/>
        </w:rPr>
        <w:t>node</w:t>
      </w:r>
      <w:r w:rsidR="004271BD">
        <w:rPr>
          <w:lang w:eastAsia="zh-CN"/>
        </w:rPr>
        <w:t xml:space="preserve"> </w:t>
      </w:r>
      <w:r w:rsidR="001142B5">
        <w:rPr>
          <w:lang w:eastAsia="zh-CN"/>
        </w:rPr>
        <w:t>to</w:t>
      </w:r>
      <w:r w:rsidR="004271BD">
        <w:rPr>
          <w:lang w:eastAsia="zh-CN"/>
        </w:rPr>
        <w:t xml:space="preserve"> transfer</w:t>
      </w:r>
      <w:r w:rsidR="001142B5">
        <w:rPr>
          <w:lang w:eastAsia="zh-CN"/>
        </w:rPr>
        <w:t xml:space="preserve"> </w:t>
      </w:r>
      <w:r w:rsidR="00FF4D37" w:rsidRPr="00FF4D37">
        <w:rPr>
          <w:lang w:eastAsia="zh-CN"/>
        </w:rPr>
        <w:t xml:space="preserve">on-going or interested MBS service </w:t>
      </w:r>
      <w:r w:rsidR="00C05998" w:rsidRPr="00FF4D37">
        <w:rPr>
          <w:lang w:eastAsia="zh-CN"/>
        </w:rPr>
        <w:t>information</w:t>
      </w:r>
      <w:r w:rsidR="00C05998" w:rsidRPr="00FF4D37" w:rsidDel="00FF4D37">
        <w:rPr>
          <w:lang w:eastAsia="zh-CN"/>
        </w:rPr>
        <w:t xml:space="preserve"> </w:t>
      </w:r>
      <w:r w:rsidR="00C05998">
        <w:rPr>
          <w:lang w:eastAsia="zh-CN"/>
        </w:rPr>
        <w:t>to</w:t>
      </w:r>
      <w:r w:rsidR="004271BD">
        <w:rPr>
          <w:lang w:eastAsia="zh-CN"/>
        </w:rPr>
        <w:t xml:space="preserve"> target </w:t>
      </w:r>
      <w:r w:rsidR="001142B5">
        <w:rPr>
          <w:lang w:eastAsia="zh-CN"/>
        </w:rPr>
        <w:t>node</w:t>
      </w:r>
      <w:r w:rsidR="004271BD">
        <w:rPr>
          <w:lang w:eastAsia="zh-CN"/>
        </w:rPr>
        <w:t>, if possible.</w:t>
      </w:r>
    </w:p>
    <w:p w14:paraId="11280996" w14:textId="73E68DBB" w:rsidR="003929C8" w:rsidRDefault="004271BD" w:rsidP="003929C8">
      <w:pPr>
        <w:ind w:left="1419" w:hangingChars="709" w:hanging="1419"/>
        <w:jc w:val="left"/>
        <w:rPr>
          <w:b/>
          <w:bCs/>
          <w:lang w:eastAsia="zh-CN"/>
        </w:rPr>
      </w:pPr>
      <w:r w:rsidRPr="00805511">
        <w:rPr>
          <w:rFonts w:hint="eastAsia"/>
          <w:b/>
          <w:bCs/>
          <w:lang w:eastAsia="zh-CN"/>
        </w:rPr>
        <w:t>O</w:t>
      </w:r>
      <w:r w:rsidRPr="00805511">
        <w:rPr>
          <w:b/>
          <w:bCs/>
          <w:lang w:eastAsia="zh-CN"/>
        </w:rPr>
        <w:t xml:space="preserve">bservation </w:t>
      </w:r>
      <w:r w:rsidR="003C29A0">
        <w:rPr>
          <w:b/>
          <w:bCs/>
          <w:lang w:eastAsia="zh-CN"/>
        </w:rPr>
        <w:t>1</w:t>
      </w:r>
      <w:r w:rsidRPr="00805511">
        <w:rPr>
          <w:b/>
          <w:bCs/>
          <w:lang w:eastAsia="zh-CN"/>
        </w:rPr>
        <w:t xml:space="preserve">: </w:t>
      </w:r>
      <w:r w:rsidR="003929C8" w:rsidRPr="003929C8">
        <w:rPr>
          <w:b/>
          <w:bCs/>
          <w:lang w:eastAsia="zh-CN"/>
        </w:rPr>
        <w:t xml:space="preserve">Carry the on-going or interested MBS service information during the handover request message could help the target node perform access control or decide the transmission mode. </w:t>
      </w:r>
    </w:p>
    <w:p w14:paraId="2207DA66" w14:textId="643F8BDB" w:rsidR="00A87ECC" w:rsidRDefault="004271BD" w:rsidP="00A87ECC">
      <w:pPr>
        <w:ind w:left="1419" w:hangingChars="709" w:hanging="1419"/>
        <w:jc w:val="left"/>
        <w:rPr>
          <w:b/>
          <w:bCs/>
          <w:lang w:eastAsia="zh-CN"/>
        </w:rPr>
      </w:pPr>
      <w:r w:rsidRPr="00805511">
        <w:rPr>
          <w:rFonts w:hint="eastAsia"/>
          <w:b/>
          <w:bCs/>
          <w:lang w:eastAsia="zh-CN"/>
        </w:rPr>
        <w:t>P</w:t>
      </w:r>
      <w:r w:rsidRPr="00805511">
        <w:rPr>
          <w:b/>
          <w:bCs/>
          <w:lang w:eastAsia="zh-CN"/>
        </w:rPr>
        <w:t xml:space="preserve">roposal </w:t>
      </w:r>
      <w:r w:rsidR="003C29A0">
        <w:rPr>
          <w:b/>
          <w:bCs/>
          <w:lang w:eastAsia="zh-CN"/>
        </w:rPr>
        <w:t>1</w:t>
      </w:r>
      <w:r w:rsidRPr="00805511">
        <w:rPr>
          <w:b/>
          <w:bCs/>
          <w:lang w:eastAsia="zh-CN"/>
        </w:rPr>
        <w:t xml:space="preserve">: </w:t>
      </w:r>
      <w:r w:rsidR="00A87ECC" w:rsidRPr="00A87ECC">
        <w:rPr>
          <w:b/>
          <w:bCs/>
          <w:lang w:eastAsia="zh-CN"/>
        </w:rPr>
        <w:t xml:space="preserve">The source gNB </w:t>
      </w:r>
      <w:r w:rsidR="003C29A0">
        <w:rPr>
          <w:b/>
          <w:bCs/>
          <w:lang w:eastAsia="zh-CN"/>
        </w:rPr>
        <w:t xml:space="preserve">could </w:t>
      </w:r>
      <w:r w:rsidR="00CD248F">
        <w:rPr>
          <w:b/>
          <w:bCs/>
          <w:lang w:eastAsia="zh-CN"/>
        </w:rPr>
        <w:t>forward</w:t>
      </w:r>
      <w:r w:rsidR="00A87ECC" w:rsidRPr="00A87ECC">
        <w:rPr>
          <w:b/>
          <w:bCs/>
          <w:lang w:eastAsia="zh-CN"/>
        </w:rPr>
        <w:t xml:space="preserve"> the information of supported MBS/ongoing MBS/interested MBS service information</w:t>
      </w:r>
      <w:r w:rsidR="003C29A0">
        <w:rPr>
          <w:b/>
          <w:bCs/>
          <w:lang w:eastAsia="zh-CN"/>
        </w:rPr>
        <w:t xml:space="preserve"> to the</w:t>
      </w:r>
      <w:r w:rsidR="003C29A0" w:rsidRPr="003C29A0">
        <w:rPr>
          <w:b/>
          <w:bCs/>
          <w:lang w:eastAsia="zh-CN"/>
        </w:rPr>
        <w:t xml:space="preserve"> target gNB</w:t>
      </w:r>
      <w:r w:rsidR="00A87ECC" w:rsidRPr="00A87ECC">
        <w:rPr>
          <w:b/>
          <w:bCs/>
          <w:lang w:eastAsia="zh-CN"/>
        </w:rPr>
        <w:t>.</w:t>
      </w:r>
    </w:p>
    <w:p w14:paraId="40766586" w14:textId="74E53FF9" w:rsidR="008F2DD0" w:rsidRDefault="008F2DD0" w:rsidP="00A87ECC">
      <w:pPr>
        <w:jc w:val="left"/>
        <w:rPr>
          <w:lang w:eastAsia="zh-CN"/>
        </w:rPr>
      </w:pPr>
      <w:r>
        <w:rPr>
          <w:lang w:eastAsia="zh-CN"/>
        </w:rPr>
        <w:lastRenderedPageBreak/>
        <w:t xml:space="preserve">For handover between cells supporting MBS, no matter whether mode switching happens, one issue should be considered is whether there’s </w:t>
      </w:r>
      <w:r w:rsidR="001142B5">
        <w:rPr>
          <w:lang w:eastAsia="zh-CN"/>
        </w:rPr>
        <w:t xml:space="preserve">an </w:t>
      </w:r>
      <w:r>
        <w:rPr>
          <w:lang w:eastAsia="zh-CN"/>
        </w:rPr>
        <w:t>MBS session</w:t>
      </w:r>
      <w:r w:rsidR="00C4659C">
        <w:rPr>
          <w:lang w:eastAsia="zh-CN"/>
        </w:rPr>
        <w:t xml:space="preserve"> (for the UE receiving</w:t>
      </w:r>
      <w:r w:rsidR="00C4659C">
        <w:rPr>
          <w:rFonts w:hint="eastAsia"/>
          <w:lang w:eastAsia="zh-CN"/>
        </w:rPr>
        <w:t>/</w:t>
      </w:r>
      <w:r w:rsidR="00C4659C">
        <w:rPr>
          <w:lang w:eastAsia="zh-CN"/>
        </w:rPr>
        <w:t>interested service)</w:t>
      </w:r>
      <w:r>
        <w:rPr>
          <w:lang w:eastAsia="zh-CN"/>
        </w:rPr>
        <w:t xml:space="preserve"> in the target node</w:t>
      </w:r>
      <w:r w:rsidR="00FF4D37">
        <w:rPr>
          <w:rFonts w:hint="eastAsia"/>
          <w:lang w:eastAsia="zh-CN"/>
        </w:rPr>
        <w:t>.</w:t>
      </w:r>
    </w:p>
    <w:p w14:paraId="09D25A1A" w14:textId="2C207E71" w:rsidR="00C4659C" w:rsidRDefault="00C4659C" w:rsidP="00A17A7A">
      <w:pPr>
        <w:jc w:val="left"/>
        <w:rPr>
          <w:lang w:eastAsia="zh-CN"/>
        </w:rPr>
      </w:pPr>
      <w:r>
        <w:rPr>
          <w:rFonts w:hint="eastAsia"/>
          <w:lang w:eastAsia="zh-CN"/>
        </w:rPr>
        <w:t>I</w:t>
      </w:r>
      <w:r>
        <w:rPr>
          <w:lang w:eastAsia="zh-CN"/>
        </w:rPr>
        <w:t>f there’s already a</w:t>
      </w:r>
      <w:r w:rsidR="00A17A7A">
        <w:rPr>
          <w:lang w:eastAsia="zh-CN"/>
        </w:rPr>
        <w:t>n</w:t>
      </w:r>
      <w:r>
        <w:rPr>
          <w:lang w:eastAsia="zh-CN"/>
        </w:rPr>
        <w:t xml:space="preserve"> MBS session in the target </w:t>
      </w:r>
      <w:r w:rsidR="001142B5">
        <w:rPr>
          <w:lang w:eastAsia="zh-CN"/>
        </w:rPr>
        <w:t>node</w:t>
      </w:r>
      <w:r>
        <w:rPr>
          <w:lang w:eastAsia="zh-CN"/>
        </w:rPr>
        <w:t xml:space="preserve">, which means the MBS data is </w:t>
      </w:r>
      <w:r w:rsidR="004E4A7D">
        <w:rPr>
          <w:lang w:eastAsia="zh-CN"/>
        </w:rPr>
        <w:t xml:space="preserve">continuously </w:t>
      </w:r>
      <w:r>
        <w:rPr>
          <w:lang w:eastAsia="zh-CN"/>
        </w:rPr>
        <w:t>transmitted by the target</w:t>
      </w:r>
      <w:r w:rsidR="001142B5">
        <w:rPr>
          <w:lang w:eastAsia="zh-CN"/>
        </w:rPr>
        <w:t xml:space="preserve"> node</w:t>
      </w:r>
      <w:r>
        <w:rPr>
          <w:lang w:eastAsia="zh-CN"/>
        </w:rPr>
        <w:t xml:space="preserve"> to its serving UEs, </w:t>
      </w:r>
      <w:r w:rsidR="005020EF">
        <w:rPr>
          <w:lang w:eastAsia="zh-CN"/>
        </w:rPr>
        <w:t xml:space="preserve">packet loss </w:t>
      </w:r>
      <w:r w:rsidR="001142B5">
        <w:rPr>
          <w:lang w:eastAsia="zh-CN"/>
        </w:rPr>
        <w:t xml:space="preserve">may happen </w:t>
      </w:r>
      <w:r w:rsidR="005020EF">
        <w:rPr>
          <w:lang w:eastAsia="zh-CN"/>
        </w:rPr>
        <w:t xml:space="preserve">due to </w:t>
      </w:r>
      <w:r w:rsidR="005020EF" w:rsidRPr="005020EF">
        <w:rPr>
          <w:lang w:eastAsia="zh-CN"/>
        </w:rPr>
        <w:t>asynchronism</w:t>
      </w:r>
      <w:r w:rsidR="005020EF">
        <w:rPr>
          <w:lang w:eastAsia="zh-CN"/>
        </w:rPr>
        <w:t xml:space="preserve"> between the two nodes.</w:t>
      </w:r>
    </w:p>
    <w:p w14:paraId="16A242A5" w14:textId="19D4377C" w:rsidR="00A17A7A" w:rsidRPr="00805511" w:rsidRDefault="00A17A7A" w:rsidP="00805511">
      <w:pPr>
        <w:ind w:left="1419" w:hangingChars="709" w:hanging="1419"/>
        <w:jc w:val="left"/>
        <w:rPr>
          <w:b/>
          <w:bCs/>
          <w:lang w:eastAsia="zh-CN"/>
        </w:rPr>
      </w:pPr>
      <w:r w:rsidRPr="00805511">
        <w:rPr>
          <w:b/>
          <w:bCs/>
          <w:lang w:eastAsia="zh-CN"/>
        </w:rPr>
        <w:t xml:space="preserve">Observation </w:t>
      </w:r>
      <w:r w:rsidR="003C29A0">
        <w:rPr>
          <w:b/>
          <w:bCs/>
          <w:lang w:eastAsia="zh-CN"/>
        </w:rPr>
        <w:t>2</w:t>
      </w:r>
      <w:r w:rsidRPr="00805511">
        <w:rPr>
          <w:b/>
          <w:bCs/>
          <w:lang w:eastAsia="zh-CN"/>
        </w:rPr>
        <w:t xml:space="preserve">: </w:t>
      </w:r>
      <w:r w:rsidR="00F313B8">
        <w:rPr>
          <w:b/>
          <w:bCs/>
          <w:lang w:eastAsia="zh-CN"/>
        </w:rPr>
        <w:t>If</w:t>
      </w:r>
      <w:r w:rsidRPr="00805511">
        <w:rPr>
          <w:b/>
          <w:bCs/>
          <w:lang w:eastAsia="zh-CN"/>
        </w:rPr>
        <w:t xml:space="preserve"> there’s an MBS session in the target node, packet loss may happen due to asynchronism between the source node and the target node.</w:t>
      </w:r>
    </w:p>
    <w:p w14:paraId="0A4518AA" w14:textId="054559D8" w:rsidR="00A17A7A" w:rsidRDefault="004E4A7D" w:rsidP="00A17A7A">
      <w:pPr>
        <w:jc w:val="left"/>
        <w:rPr>
          <w:lang w:eastAsia="zh-CN"/>
        </w:rPr>
      </w:pPr>
      <w:r>
        <w:rPr>
          <w:lang w:eastAsia="zh-CN"/>
        </w:rPr>
        <w:t xml:space="preserve">If there’s no MBS session in the target </w:t>
      </w:r>
      <w:r w:rsidR="001142B5">
        <w:rPr>
          <w:lang w:eastAsia="zh-CN"/>
        </w:rPr>
        <w:t>node</w:t>
      </w:r>
      <w:r>
        <w:rPr>
          <w:lang w:eastAsia="zh-CN"/>
        </w:rPr>
        <w:t>, when and which entity trigger the MBS session establishment should be taken into consideration. For example, RAN triggers the MBS session establishment</w:t>
      </w:r>
      <w:r w:rsidR="001142B5">
        <w:rPr>
          <w:lang w:eastAsia="zh-CN"/>
        </w:rPr>
        <w:t>. T</w:t>
      </w:r>
      <w:r>
        <w:rPr>
          <w:lang w:eastAsia="zh-CN"/>
        </w:rPr>
        <w:t xml:space="preserve">he target </w:t>
      </w:r>
      <w:r w:rsidR="001142B5">
        <w:rPr>
          <w:lang w:eastAsia="zh-CN"/>
        </w:rPr>
        <w:t>node</w:t>
      </w:r>
      <w:r>
        <w:rPr>
          <w:lang w:eastAsia="zh-CN"/>
        </w:rPr>
        <w:t xml:space="preserve"> could trigger the proce</w:t>
      </w:r>
      <w:r>
        <w:rPr>
          <w:rFonts w:hint="eastAsia"/>
          <w:lang w:eastAsia="zh-CN"/>
        </w:rPr>
        <w:t>du</w:t>
      </w:r>
      <w:r>
        <w:rPr>
          <w:lang w:eastAsia="zh-CN"/>
        </w:rPr>
        <w:t xml:space="preserve">re </w:t>
      </w:r>
      <w:r w:rsidR="003A369D">
        <w:rPr>
          <w:lang w:eastAsia="zh-CN"/>
        </w:rPr>
        <w:t>after</w:t>
      </w:r>
      <w:r>
        <w:rPr>
          <w:lang w:eastAsia="zh-CN"/>
        </w:rPr>
        <w:t xml:space="preserve"> it receives the handover request with the </w:t>
      </w:r>
      <w:r>
        <w:rPr>
          <w:rFonts w:hint="eastAsia"/>
          <w:lang w:eastAsia="zh-CN"/>
        </w:rPr>
        <w:t>service</w:t>
      </w:r>
      <w:r>
        <w:rPr>
          <w:lang w:eastAsia="zh-CN"/>
        </w:rPr>
        <w:t xml:space="preserve"> </w:t>
      </w:r>
      <w:r>
        <w:rPr>
          <w:rFonts w:hint="eastAsia"/>
          <w:lang w:eastAsia="zh-CN"/>
        </w:rPr>
        <w:t>information</w:t>
      </w:r>
      <w:r>
        <w:rPr>
          <w:lang w:eastAsia="zh-CN"/>
        </w:rPr>
        <w:t xml:space="preserve"> </w:t>
      </w:r>
      <w:r>
        <w:rPr>
          <w:rFonts w:hint="eastAsia"/>
          <w:lang w:eastAsia="zh-CN"/>
        </w:rPr>
        <w:t>that</w:t>
      </w:r>
      <w:r>
        <w:rPr>
          <w:lang w:eastAsia="zh-CN"/>
        </w:rPr>
        <w:t xml:space="preserve"> </w:t>
      </w:r>
      <w:r>
        <w:rPr>
          <w:rFonts w:hint="eastAsia"/>
          <w:lang w:eastAsia="zh-CN"/>
        </w:rPr>
        <w:t>UE</w:t>
      </w:r>
      <w:r>
        <w:rPr>
          <w:lang w:eastAsia="zh-CN"/>
        </w:rPr>
        <w:t xml:space="preserve"> </w:t>
      </w:r>
      <w:r>
        <w:rPr>
          <w:rFonts w:hint="eastAsia"/>
          <w:lang w:eastAsia="zh-CN"/>
        </w:rPr>
        <w:t>is</w:t>
      </w:r>
      <w:r>
        <w:rPr>
          <w:lang w:eastAsia="zh-CN"/>
        </w:rPr>
        <w:t xml:space="preserve"> </w:t>
      </w:r>
      <w:r>
        <w:rPr>
          <w:rFonts w:hint="eastAsia"/>
          <w:lang w:eastAsia="zh-CN"/>
        </w:rPr>
        <w:t>receiving</w:t>
      </w:r>
      <w:r>
        <w:rPr>
          <w:lang w:eastAsia="zh-CN"/>
        </w:rPr>
        <w:t xml:space="preserve"> </w:t>
      </w:r>
      <w:r>
        <w:rPr>
          <w:rFonts w:hint="eastAsia"/>
          <w:lang w:eastAsia="zh-CN"/>
        </w:rPr>
        <w:t>or</w:t>
      </w:r>
      <w:r>
        <w:rPr>
          <w:lang w:eastAsia="zh-CN"/>
        </w:rPr>
        <w:t xml:space="preserve"> interested </w:t>
      </w:r>
      <w:r>
        <w:rPr>
          <w:rFonts w:hint="eastAsia"/>
          <w:lang w:eastAsia="zh-CN"/>
        </w:rPr>
        <w:t>in</w:t>
      </w:r>
      <w:r>
        <w:rPr>
          <w:lang w:eastAsia="zh-CN"/>
        </w:rPr>
        <w:t xml:space="preserve"> </w:t>
      </w:r>
      <w:r>
        <w:rPr>
          <w:rFonts w:hint="eastAsia"/>
          <w:lang w:eastAsia="zh-CN"/>
        </w:rPr>
        <w:t>as</w:t>
      </w:r>
      <w:r>
        <w:rPr>
          <w:lang w:eastAsia="zh-CN"/>
        </w:rPr>
        <w:t xml:space="preserve"> </w:t>
      </w:r>
      <w:r>
        <w:rPr>
          <w:rFonts w:hint="eastAsia"/>
          <w:lang w:eastAsia="zh-CN"/>
        </w:rPr>
        <w:t>soon</w:t>
      </w:r>
      <w:r>
        <w:rPr>
          <w:lang w:eastAsia="zh-CN"/>
        </w:rPr>
        <w:t xml:space="preserve"> </w:t>
      </w:r>
      <w:r>
        <w:rPr>
          <w:rFonts w:hint="eastAsia"/>
          <w:lang w:eastAsia="zh-CN"/>
        </w:rPr>
        <w:t>as</w:t>
      </w:r>
      <w:r>
        <w:rPr>
          <w:lang w:eastAsia="zh-CN"/>
        </w:rPr>
        <w:t xml:space="preserve"> possible, while the other way is the core netwo</w:t>
      </w:r>
      <w:r w:rsidR="00A17A7A">
        <w:rPr>
          <w:lang w:eastAsia="zh-CN"/>
        </w:rPr>
        <w:t>r</w:t>
      </w:r>
      <w:r>
        <w:rPr>
          <w:lang w:eastAsia="zh-CN"/>
        </w:rPr>
        <w:t>k entities, such as UPF or SMF triggers the procedure.</w:t>
      </w:r>
      <w:r w:rsidR="00A17A7A">
        <w:rPr>
          <w:lang w:eastAsia="zh-CN"/>
        </w:rPr>
        <w:t xml:space="preserve"> Compared the two kinds of method, RAN triggering approach has the advantage that the MBS session may early be prepared for UE, which may help to improve the robustness of handover and avoid extra handover delay due to MBS session establishment.</w:t>
      </w:r>
    </w:p>
    <w:p w14:paraId="3ECA38AD" w14:textId="11A4C2A4" w:rsidR="00A17A7A" w:rsidRPr="00805511" w:rsidRDefault="00A17A7A" w:rsidP="00805511">
      <w:pPr>
        <w:ind w:left="1419" w:hangingChars="709" w:hanging="1419"/>
        <w:jc w:val="left"/>
        <w:rPr>
          <w:b/>
          <w:bCs/>
          <w:lang w:eastAsia="zh-CN"/>
        </w:rPr>
      </w:pPr>
      <w:r w:rsidRPr="00805511">
        <w:rPr>
          <w:rFonts w:hint="eastAsia"/>
          <w:b/>
          <w:bCs/>
          <w:lang w:eastAsia="zh-CN"/>
        </w:rPr>
        <w:t>O</w:t>
      </w:r>
      <w:r w:rsidRPr="00805511">
        <w:rPr>
          <w:b/>
          <w:bCs/>
          <w:lang w:eastAsia="zh-CN"/>
        </w:rPr>
        <w:t xml:space="preserve">bservation </w:t>
      </w:r>
      <w:r w:rsidR="003C29A0">
        <w:rPr>
          <w:b/>
          <w:bCs/>
          <w:lang w:eastAsia="zh-CN"/>
        </w:rPr>
        <w:t>3</w:t>
      </w:r>
      <w:r w:rsidRPr="00805511">
        <w:rPr>
          <w:b/>
          <w:bCs/>
          <w:lang w:eastAsia="zh-CN"/>
        </w:rPr>
        <w:t xml:space="preserve">: </w:t>
      </w:r>
      <w:r w:rsidR="00C05998">
        <w:rPr>
          <w:rFonts w:hint="eastAsia"/>
          <w:b/>
          <w:bCs/>
          <w:lang w:eastAsia="zh-CN"/>
        </w:rPr>
        <w:t>T</w:t>
      </w:r>
      <w:r w:rsidR="00CD248F">
        <w:rPr>
          <w:b/>
          <w:bCs/>
          <w:lang w:eastAsia="zh-CN"/>
        </w:rPr>
        <w:t>arget node</w:t>
      </w:r>
      <w:r w:rsidR="00CD248F" w:rsidRPr="00805511">
        <w:rPr>
          <w:b/>
          <w:bCs/>
          <w:lang w:eastAsia="zh-CN"/>
        </w:rPr>
        <w:t xml:space="preserve"> </w:t>
      </w:r>
      <w:r w:rsidRPr="00805511">
        <w:rPr>
          <w:b/>
          <w:bCs/>
          <w:lang w:eastAsia="zh-CN"/>
        </w:rPr>
        <w:t>triggering approach may help to improve the robustness of handover and avoid extra handover delay due to MBS session establishment.</w:t>
      </w:r>
    </w:p>
    <w:p w14:paraId="7F9047B5" w14:textId="1AD26409" w:rsidR="00A17A7A" w:rsidRDefault="00A17A7A" w:rsidP="00A17A7A">
      <w:pPr>
        <w:jc w:val="left"/>
        <w:rPr>
          <w:lang w:eastAsia="zh-CN"/>
        </w:rPr>
      </w:pPr>
      <w:r>
        <w:rPr>
          <w:rFonts w:hint="eastAsia"/>
          <w:lang w:eastAsia="zh-CN"/>
        </w:rPr>
        <w:t>H</w:t>
      </w:r>
      <w:r>
        <w:rPr>
          <w:lang w:eastAsia="zh-CN"/>
        </w:rPr>
        <w:t xml:space="preserve">owever, in this case, </w:t>
      </w:r>
      <w:r w:rsidR="003A369D">
        <w:rPr>
          <w:lang w:eastAsia="zh-CN"/>
        </w:rPr>
        <w:t xml:space="preserve">there’s </w:t>
      </w:r>
      <w:r>
        <w:rPr>
          <w:lang w:eastAsia="zh-CN"/>
        </w:rPr>
        <w:t xml:space="preserve">the packet loss due to </w:t>
      </w:r>
      <w:r w:rsidRPr="00A17A7A">
        <w:rPr>
          <w:lang w:eastAsia="zh-CN"/>
        </w:rPr>
        <w:t>asynchronism between the two nodes</w:t>
      </w:r>
      <w:r w:rsidR="003A369D">
        <w:rPr>
          <w:lang w:eastAsia="zh-CN"/>
        </w:rPr>
        <w:t xml:space="preserve">, too.  </w:t>
      </w:r>
    </w:p>
    <w:p w14:paraId="7C7B94C5" w14:textId="2644810F" w:rsidR="00A17A7A" w:rsidRPr="00805511" w:rsidRDefault="00A17A7A" w:rsidP="00805511">
      <w:pPr>
        <w:ind w:left="1277" w:hangingChars="638" w:hanging="1277"/>
        <w:jc w:val="left"/>
        <w:rPr>
          <w:b/>
          <w:bCs/>
          <w:lang w:eastAsia="zh-CN"/>
        </w:rPr>
      </w:pPr>
      <w:r w:rsidRPr="00805511">
        <w:rPr>
          <w:rFonts w:hint="eastAsia"/>
          <w:b/>
          <w:bCs/>
          <w:lang w:eastAsia="zh-CN"/>
        </w:rPr>
        <w:t>P</w:t>
      </w:r>
      <w:r w:rsidRPr="00805511">
        <w:rPr>
          <w:b/>
          <w:bCs/>
          <w:lang w:eastAsia="zh-CN"/>
        </w:rPr>
        <w:t>roposal</w:t>
      </w:r>
      <w:r w:rsidR="003A369D" w:rsidRPr="00805511">
        <w:rPr>
          <w:b/>
          <w:bCs/>
          <w:lang w:eastAsia="zh-CN"/>
        </w:rPr>
        <w:t xml:space="preserve"> </w:t>
      </w:r>
      <w:r w:rsidR="003C29A0">
        <w:rPr>
          <w:b/>
          <w:bCs/>
          <w:lang w:eastAsia="zh-CN"/>
        </w:rPr>
        <w:t>2</w:t>
      </w:r>
      <w:r w:rsidRPr="00805511">
        <w:rPr>
          <w:b/>
          <w:bCs/>
          <w:lang w:eastAsia="zh-CN"/>
        </w:rPr>
        <w:t xml:space="preserve">: </w:t>
      </w:r>
      <w:r w:rsidR="003A369D" w:rsidRPr="00805511">
        <w:rPr>
          <w:b/>
          <w:bCs/>
          <w:lang w:eastAsia="zh-CN"/>
        </w:rPr>
        <w:t xml:space="preserve"> The target node </w:t>
      </w:r>
      <w:r w:rsidR="00CD248F">
        <w:rPr>
          <w:b/>
          <w:bCs/>
          <w:lang w:eastAsia="zh-CN"/>
        </w:rPr>
        <w:t xml:space="preserve">could </w:t>
      </w:r>
      <w:r w:rsidR="003A369D" w:rsidRPr="00805511">
        <w:rPr>
          <w:b/>
          <w:bCs/>
          <w:lang w:eastAsia="zh-CN"/>
        </w:rPr>
        <w:t xml:space="preserve">trigger MBS session establishment after it </w:t>
      </w:r>
      <w:r w:rsidR="00CD248F" w:rsidRPr="00805511">
        <w:rPr>
          <w:b/>
          <w:bCs/>
          <w:lang w:eastAsia="zh-CN"/>
        </w:rPr>
        <w:t>receive</w:t>
      </w:r>
      <w:r w:rsidR="00CD248F">
        <w:rPr>
          <w:b/>
          <w:bCs/>
          <w:lang w:eastAsia="zh-CN"/>
        </w:rPr>
        <w:t>d</w:t>
      </w:r>
      <w:r w:rsidR="00CD248F" w:rsidRPr="00805511">
        <w:rPr>
          <w:b/>
          <w:bCs/>
          <w:lang w:eastAsia="zh-CN"/>
        </w:rPr>
        <w:t xml:space="preserve"> </w:t>
      </w:r>
      <w:r w:rsidR="003A369D" w:rsidRPr="00805511">
        <w:rPr>
          <w:b/>
          <w:bCs/>
          <w:lang w:eastAsia="zh-CN"/>
        </w:rPr>
        <w:t>handover request</w:t>
      </w:r>
      <w:r w:rsidR="00CD248F">
        <w:rPr>
          <w:b/>
          <w:bCs/>
          <w:lang w:eastAsia="zh-CN"/>
        </w:rPr>
        <w:t>.</w:t>
      </w:r>
    </w:p>
    <w:p w14:paraId="6B0CC341" w14:textId="2D17EE59" w:rsidR="00D83E62" w:rsidRPr="00D83E62" w:rsidRDefault="003A369D" w:rsidP="00D83E62">
      <w:pPr>
        <w:ind w:left="1135" w:hangingChars="567" w:hanging="1135"/>
        <w:jc w:val="left"/>
        <w:rPr>
          <w:b/>
          <w:bCs/>
          <w:lang w:eastAsia="zh-CN"/>
        </w:rPr>
      </w:pPr>
      <w:r w:rsidRPr="00805511">
        <w:rPr>
          <w:b/>
          <w:bCs/>
          <w:lang w:eastAsia="zh-CN"/>
        </w:rPr>
        <w:t xml:space="preserve">Proposal </w:t>
      </w:r>
      <w:r w:rsidR="003C29A0">
        <w:rPr>
          <w:b/>
          <w:bCs/>
          <w:lang w:eastAsia="zh-CN"/>
        </w:rPr>
        <w:t>3</w:t>
      </w:r>
      <w:r w:rsidRPr="00805511">
        <w:rPr>
          <w:rFonts w:hint="eastAsia"/>
          <w:b/>
          <w:bCs/>
          <w:lang w:eastAsia="zh-CN"/>
        </w:rPr>
        <w:t>:</w:t>
      </w:r>
      <w:r w:rsidRPr="00805511">
        <w:rPr>
          <w:b/>
          <w:bCs/>
          <w:lang w:eastAsia="zh-CN"/>
        </w:rPr>
        <w:t xml:space="preserve"> RAN2 is kindly asked to consider the packet loss due to asynchronism between the two nodes in the case of handover between cells supporting MBS.</w:t>
      </w:r>
    </w:p>
    <w:p w14:paraId="46AD712A" w14:textId="48777444" w:rsidR="003A369D" w:rsidRDefault="003A369D" w:rsidP="00A17A7A">
      <w:pPr>
        <w:jc w:val="left"/>
        <w:rPr>
          <w:lang w:eastAsia="zh-CN"/>
        </w:rPr>
      </w:pPr>
      <w:r>
        <w:rPr>
          <w:lang w:eastAsia="zh-CN"/>
        </w:rPr>
        <w:t xml:space="preserve">Besides the common issues mentioned above, there are also some </w:t>
      </w:r>
      <w:r w:rsidR="009A5E42">
        <w:rPr>
          <w:lang w:eastAsia="zh-CN"/>
        </w:rPr>
        <w:t xml:space="preserve">case </w:t>
      </w:r>
      <w:r>
        <w:rPr>
          <w:lang w:eastAsia="zh-CN"/>
        </w:rPr>
        <w:t>specific issues:</w:t>
      </w:r>
    </w:p>
    <w:p w14:paraId="02BE9D93" w14:textId="1DFC47B5" w:rsidR="00F24EDA" w:rsidRDefault="00AA7A89" w:rsidP="000E128A">
      <w:pPr>
        <w:pStyle w:val="2"/>
        <w:rPr>
          <w:lang w:eastAsia="zh-CN"/>
        </w:rPr>
      </w:pPr>
      <w:r>
        <w:rPr>
          <w:lang w:eastAsia="zh-CN"/>
        </w:rPr>
        <w:t>H</w:t>
      </w:r>
      <w:r>
        <w:rPr>
          <w:rFonts w:hint="eastAsia"/>
          <w:lang w:eastAsia="zh-CN"/>
        </w:rPr>
        <w:t>andover</w:t>
      </w:r>
      <w:r>
        <w:rPr>
          <w:lang w:eastAsia="zh-CN"/>
        </w:rPr>
        <w:t xml:space="preserve"> </w:t>
      </w:r>
      <w:r>
        <w:rPr>
          <w:rFonts w:hint="eastAsia"/>
          <w:lang w:eastAsia="zh-CN"/>
        </w:rPr>
        <w:t>between</w:t>
      </w:r>
      <w:r>
        <w:rPr>
          <w:lang w:eastAsia="zh-CN"/>
        </w:rPr>
        <w:t xml:space="preserve"> </w:t>
      </w:r>
      <w:r>
        <w:rPr>
          <w:rFonts w:hint="eastAsia"/>
          <w:lang w:eastAsia="zh-CN"/>
        </w:rPr>
        <w:t>MBS</w:t>
      </w:r>
      <w:r>
        <w:rPr>
          <w:lang w:eastAsia="zh-CN"/>
        </w:rPr>
        <w:t xml:space="preserve"> </w:t>
      </w:r>
      <w:r w:rsidR="0056418C" w:rsidRPr="0056418C">
        <w:rPr>
          <w:lang w:eastAsia="zh-CN"/>
        </w:rPr>
        <w:t xml:space="preserve">supporting cell </w:t>
      </w:r>
      <w:r>
        <w:rPr>
          <w:rFonts w:hint="eastAsia"/>
          <w:lang w:eastAsia="zh-CN"/>
        </w:rPr>
        <w:t>and</w:t>
      </w:r>
      <w:r>
        <w:rPr>
          <w:lang w:eastAsia="zh-CN"/>
        </w:rPr>
        <w:t xml:space="preserve"> </w:t>
      </w:r>
      <w:r w:rsidR="0056418C">
        <w:rPr>
          <w:lang w:eastAsia="zh-CN"/>
        </w:rPr>
        <w:t xml:space="preserve">non-MBS </w:t>
      </w:r>
      <w:r>
        <w:rPr>
          <w:rFonts w:hint="eastAsia"/>
          <w:lang w:eastAsia="zh-CN"/>
        </w:rPr>
        <w:t>supporting</w:t>
      </w:r>
      <w:r>
        <w:rPr>
          <w:lang w:eastAsia="zh-CN"/>
        </w:rPr>
        <w:t xml:space="preserve"> </w:t>
      </w:r>
      <w:r w:rsidR="0056418C">
        <w:rPr>
          <w:lang w:eastAsia="zh-CN"/>
        </w:rPr>
        <w:t>cell</w:t>
      </w:r>
    </w:p>
    <w:p w14:paraId="483745FA" w14:textId="77777777" w:rsidR="0056418C" w:rsidRDefault="0056418C" w:rsidP="00CD3C88">
      <w:pPr>
        <w:rPr>
          <w:lang w:eastAsia="zh-CN"/>
        </w:rPr>
      </w:pPr>
      <w:r w:rsidRPr="0056418C">
        <w:rPr>
          <w:lang w:eastAsia="zh-CN"/>
        </w:rPr>
        <w:t xml:space="preserve">A cell may configure either </w:t>
      </w:r>
      <w:r>
        <w:rPr>
          <w:lang w:eastAsia="zh-CN"/>
        </w:rPr>
        <w:t>multicast</w:t>
      </w:r>
      <w:r w:rsidRPr="0056418C">
        <w:rPr>
          <w:lang w:eastAsia="zh-CN"/>
        </w:rPr>
        <w:t xml:space="preserve"> or </w:t>
      </w:r>
      <w:r>
        <w:rPr>
          <w:lang w:eastAsia="zh-CN"/>
        </w:rPr>
        <w:t>u</w:t>
      </w:r>
      <w:r w:rsidRPr="0056418C">
        <w:rPr>
          <w:lang w:eastAsia="zh-CN"/>
        </w:rPr>
        <w:t xml:space="preserve">nicast for a service e.g. for efficient resource usage. If it is the case, UE interested to receive the service could move from </w:t>
      </w:r>
      <w:r>
        <w:rPr>
          <w:lang w:eastAsia="zh-CN"/>
        </w:rPr>
        <w:t>MBS supporting</w:t>
      </w:r>
      <w:r w:rsidRPr="0056418C">
        <w:rPr>
          <w:lang w:eastAsia="zh-CN"/>
        </w:rPr>
        <w:t xml:space="preserve"> cell to non-</w:t>
      </w:r>
      <w:r>
        <w:rPr>
          <w:lang w:eastAsia="zh-CN"/>
        </w:rPr>
        <w:t>MBS supporting</w:t>
      </w:r>
      <w:r w:rsidRPr="0056418C">
        <w:rPr>
          <w:lang w:eastAsia="zh-CN"/>
        </w:rPr>
        <w:t xml:space="preserve"> cell where the service is transmitted via unicast, or vice versa. </w:t>
      </w:r>
      <w:r>
        <w:rPr>
          <w:lang w:eastAsia="zh-CN"/>
        </w:rPr>
        <w:t>Here, we also classify different cases based on the different MBS transmission mode</w:t>
      </w:r>
      <w:r>
        <w:rPr>
          <w:rFonts w:hint="eastAsia"/>
          <w:lang w:eastAsia="zh-CN"/>
        </w:rPr>
        <w:t>.</w:t>
      </w:r>
    </w:p>
    <w:p w14:paraId="73526328" w14:textId="5E29FF79" w:rsidR="0056418C" w:rsidRDefault="00BD1F57" w:rsidP="0056418C">
      <w:pPr>
        <w:jc w:val="center"/>
      </w:pPr>
      <w:r>
        <w:object w:dxaOrig="5933" w:dyaOrig="2806" w14:anchorId="1F12D3CB">
          <v:shape id="_x0000_i1029" type="#_x0000_t75" style="width:197.6pt;height:93.7pt" o:ole="">
            <v:imagedata r:id="rId16" o:title=""/>
          </v:shape>
          <o:OLEObject Type="Embed" ProgID="Visio.Drawing.11" ShapeID="_x0000_i1029" DrawAspect="Content" ObjectID="_1658308883" r:id="rId17"/>
        </w:object>
      </w:r>
      <w:r>
        <w:object w:dxaOrig="5933" w:dyaOrig="2806" w14:anchorId="6F669F37">
          <v:shape id="_x0000_i1030" type="#_x0000_t75" style="width:206.8pt;height:98.3pt" o:ole="">
            <v:imagedata r:id="rId18" o:title=""/>
          </v:shape>
          <o:OLEObject Type="Embed" ProgID="Visio.Drawing.11" ShapeID="_x0000_i1030" DrawAspect="Content" ObjectID="_1658308884" r:id="rId19"/>
        </w:object>
      </w:r>
    </w:p>
    <w:p w14:paraId="14511671" w14:textId="01F8D6D7" w:rsidR="001516B1" w:rsidRDefault="001516B1" w:rsidP="0056418C">
      <w:pPr>
        <w:jc w:val="center"/>
        <w:rPr>
          <w:lang w:eastAsia="zh-CN"/>
        </w:rPr>
      </w:pPr>
      <w:r w:rsidRPr="001516B1">
        <w:rPr>
          <w:lang w:eastAsia="zh-CN"/>
        </w:rPr>
        <w:t xml:space="preserve">Figure </w:t>
      </w:r>
      <w:r>
        <w:rPr>
          <w:lang w:eastAsia="zh-CN"/>
        </w:rPr>
        <w:t>3</w:t>
      </w:r>
      <w:r w:rsidRPr="001516B1">
        <w:rPr>
          <w:lang w:eastAsia="zh-CN"/>
        </w:rPr>
        <w:t xml:space="preserve"> Handover between </w:t>
      </w:r>
      <w:r>
        <w:rPr>
          <w:lang w:eastAsia="zh-CN"/>
        </w:rPr>
        <w:t>MBS supporting cell and non-MBS supporting cell</w:t>
      </w:r>
    </w:p>
    <w:p w14:paraId="15AD25D1" w14:textId="7B5D6B16" w:rsidR="00A87ECC" w:rsidRDefault="008E7F38" w:rsidP="00CD3C88">
      <w:pPr>
        <w:rPr>
          <w:lang w:eastAsia="zh-CN"/>
        </w:rPr>
      </w:pPr>
      <w:r>
        <w:rPr>
          <w:lang w:eastAsia="zh-CN"/>
        </w:rPr>
        <w:lastRenderedPageBreak/>
        <w:t>T</w:t>
      </w:r>
      <w:r w:rsidR="00A87ECC">
        <w:rPr>
          <w:lang w:eastAsia="zh-CN"/>
        </w:rPr>
        <w:t>he</w:t>
      </w:r>
      <w:r>
        <w:rPr>
          <w:lang w:eastAsia="zh-CN"/>
        </w:rPr>
        <w:t>se</w:t>
      </w:r>
      <w:r w:rsidR="00A87ECC">
        <w:rPr>
          <w:lang w:eastAsia="zh-CN"/>
        </w:rPr>
        <w:t xml:space="preserve"> </w:t>
      </w:r>
      <w:r>
        <w:rPr>
          <w:lang w:eastAsia="zh-CN"/>
        </w:rPr>
        <w:t xml:space="preserve">two </w:t>
      </w:r>
      <w:r w:rsidR="00A87ECC">
        <w:rPr>
          <w:lang w:eastAsia="zh-CN"/>
        </w:rPr>
        <w:t>scenario</w:t>
      </w:r>
      <w:r>
        <w:rPr>
          <w:lang w:eastAsia="zh-CN"/>
        </w:rPr>
        <w:t>s</w:t>
      </w:r>
      <w:r w:rsidR="00A87ECC">
        <w:rPr>
          <w:lang w:eastAsia="zh-CN"/>
        </w:rPr>
        <w:t xml:space="preserve"> </w:t>
      </w:r>
      <w:r w:rsidR="00A87ECC" w:rsidRPr="00A87ECC">
        <w:rPr>
          <w:lang w:eastAsia="zh-CN"/>
        </w:rPr>
        <w:t>are related to the Key Issue #7 and #8 in SA2 discussion</w:t>
      </w:r>
      <w:r w:rsidR="00A87ECC">
        <w:rPr>
          <w:lang w:eastAsia="zh-CN"/>
        </w:rPr>
        <w:t xml:space="preserve">, </w:t>
      </w:r>
      <w:r w:rsidR="00502772">
        <w:rPr>
          <w:lang w:eastAsia="zh-CN"/>
        </w:rPr>
        <w:t>and potential solutions ar</w:t>
      </w:r>
      <w:r w:rsidR="00CD248F">
        <w:rPr>
          <w:lang w:eastAsia="zh-CN"/>
        </w:rPr>
        <w:t>e</w:t>
      </w:r>
      <w:r w:rsidR="00502772">
        <w:rPr>
          <w:lang w:eastAsia="zh-CN"/>
        </w:rPr>
        <w:t>a under discussion. M</w:t>
      </w:r>
      <w:r w:rsidR="00A87ECC">
        <w:rPr>
          <w:lang w:eastAsia="zh-CN"/>
        </w:rPr>
        <w:t xml:space="preserve">aybe </w:t>
      </w:r>
      <w:r w:rsidR="00502772">
        <w:rPr>
          <w:lang w:eastAsia="zh-CN"/>
        </w:rPr>
        <w:t xml:space="preserve">the scenario of </w:t>
      </w:r>
      <w:r w:rsidR="00502772" w:rsidRPr="00502772">
        <w:rPr>
          <w:lang w:eastAsia="zh-CN"/>
        </w:rPr>
        <w:t>Handover between MBS supporting cell and non-MBS supporting cell</w:t>
      </w:r>
      <w:r w:rsidR="00502772">
        <w:rPr>
          <w:lang w:eastAsia="zh-CN"/>
        </w:rPr>
        <w:t xml:space="preserve"> </w:t>
      </w:r>
      <w:r w:rsidR="00A87ECC">
        <w:rPr>
          <w:lang w:eastAsia="zh-CN"/>
        </w:rPr>
        <w:t>could be discussed with low priority</w:t>
      </w:r>
      <w:r w:rsidR="00502772">
        <w:rPr>
          <w:lang w:eastAsia="zh-CN"/>
        </w:rPr>
        <w:t xml:space="preserve"> in RAN2</w:t>
      </w:r>
      <w:r w:rsidR="00A87ECC">
        <w:rPr>
          <w:lang w:eastAsia="zh-CN"/>
        </w:rPr>
        <w:t>, based on SA2 progress.</w:t>
      </w:r>
    </w:p>
    <w:p w14:paraId="67818A80" w14:textId="3540819E" w:rsidR="00A87ECC" w:rsidRPr="00805511" w:rsidRDefault="00A87ECC" w:rsidP="00C05998">
      <w:pPr>
        <w:tabs>
          <w:tab w:val="left" w:pos="1843"/>
        </w:tabs>
        <w:ind w:left="1135" w:hangingChars="567" w:hanging="1135"/>
        <w:rPr>
          <w:b/>
          <w:bCs/>
          <w:lang w:eastAsia="zh-CN"/>
        </w:rPr>
      </w:pPr>
      <w:r>
        <w:rPr>
          <w:b/>
          <w:bCs/>
          <w:lang w:eastAsia="zh-CN"/>
        </w:rPr>
        <w:t xml:space="preserve">Proposal </w:t>
      </w:r>
      <w:r w:rsidR="003C29A0">
        <w:rPr>
          <w:b/>
          <w:bCs/>
          <w:lang w:eastAsia="zh-CN"/>
        </w:rPr>
        <w:t>4</w:t>
      </w:r>
      <w:r>
        <w:rPr>
          <w:b/>
          <w:bCs/>
          <w:lang w:eastAsia="zh-CN"/>
        </w:rPr>
        <w:t xml:space="preserve">: </w:t>
      </w:r>
      <w:r w:rsidR="00C05998">
        <w:rPr>
          <w:rFonts w:hint="eastAsia"/>
          <w:b/>
          <w:bCs/>
          <w:lang w:eastAsia="zh-CN"/>
        </w:rPr>
        <w:t>T</w:t>
      </w:r>
      <w:r>
        <w:rPr>
          <w:b/>
          <w:bCs/>
          <w:lang w:eastAsia="zh-CN"/>
        </w:rPr>
        <w:t xml:space="preserve">he scenario of </w:t>
      </w:r>
      <w:r w:rsidRPr="00A87ECC">
        <w:rPr>
          <w:b/>
          <w:bCs/>
          <w:lang w:eastAsia="zh-CN"/>
        </w:rPr>
        <w:t>handover between MBS supporting cell and non-MBS supporting cell</w:t>
      </w:r>
      <w:r>
        <w:rPr>
          <w:b/>
          <w:bCs/>
          <w:lang w:eastAsia="zh-CN"/>
        </w:rPr>
        <w:t xml:space="preserve"> </w:t>
      </w:r>
      <w:r w:rsidR="003C29A0">
        <w:rPr>
          <w:b/>
          <w:bCs/>
          <w:lang w:eastAsia="zh-CN"/>
        </w:rPr>
        <w:t xml:space="preserve">could be discussed </w:t>
      </w:r>
      <w:r>
        <w:rPr>
          <w:b/>
          <w:bCs/>
          <w:lang w:eastAsia="zh-CN"/>
        </w:rPr>
        <w:t>with low priority, based on SA2 progress.</w:t>
      </w:r>
    </w:p>
    <w:p w14:paraId="6E89B4AE" w14:textId="622E08A1" w:rsidR="00CD4C7B" w:rsidRPr="001625D3" w:rsidRDefault="00315925" w:rsidP="002C2AF9">
      <w:pPr>
        <w:pStyle w:val="1"/>
      </w:pPr>
      <w:r w:rsidRPr="001625D3">
        <w:rPr>
          <w:lang w:eastAsia="zh-CN"/>
        </w:rPr>
        <w:t>Conclusions</w:t>
      </w:r>
    </w:p>
    <w:p w14:paraId="33E57265" w14:textId="5466015D" w:rsidR="004514F9" w:rsidRPr="00805511" w:rsidRDefault="00E0611B" w:rsidP="00D63618">
      <w:pPr>
        <w:rPr>
          <w:lang w:eastAsia="zh-CN"/>
        </w:rPr>
      </w:pPr>
      <w:r w:rsidRPr="00805511">
        <w:rPr>
          <w:lang w:eastAsia="zh-CN"/>
        </w:rPr>
        <w:t xml:space="preserve">In this paper, </w:t>
      </w:r>
      <w:r w:rsidR="00F6369B" w:rsidRPr="00805511">
        <w:rPr>
          <w:lang w:eastAsia="zh-CN"/>
        </w:rPr>
        <w:t>we have discussed</w:t>
      </w:r>
      <w:r w:rsidR="002A5937" w:rsidRPr="00805511">
        <w:rPr>
          <w:rFonts w:hint="eastAsia"/>
          <w:lang w:eastAsia="zh-CN"/>
        </w:rPr>
        <w:t xml:space="preserve"> </w:t>
      </w:r>
      <w:r w:rsidR="00DB391E" w:rsidRPr="00805511">
        <w:rPr>
          <w:lang w:eastAsia="zh-CN"/>
        </w:rPr>
        <w:t xml:space="preserve">the </w:t>
      </w:r>
      <w:r w:rsidR="001516B1" w:rsidRPr="00805511">
        <w:rPr>
          <w:lang w:eastAsia="zh-CN"/>
        </w:rPr>
        <w:t>different mobility scenarios</w:t>
      </w:r>
      <w:r w:rsidR="002A5937" w:rsidRPr="00805511">
        <w:rPr>
          <w:rFonts w:hint="eastAsia"/>
          <w:lang w:eastAsia="zh-CN"/>
        </w:rPr>
        <w:t xml:space="preserve">. </w:t>
      </w:r>
      <w:r w:rsidR="00CB0FC4" w:rsidRPr="00805511">
        <w:rPr>
          <w:rFonts w:hint="eastAsia"/>
          <w:lang w:eastAsia="zh-CN"/>
        </w:rPr>
        <w:t>The obs</w:t>
      </w:r>
      <w:r w:rsidR="000662BF" w:rsidRPr="00805511">
        <w:rPr>
          <w:rFonts w:hint="eastAsia"/>
          <w:lang w:eastAsia="zh-CN"/>
        </w:rPr>
        <w:t>ervations and proposal</w:t>
      </w:r>
      <w:r w:rsidR="00CB0FC4" w:rsidRPr="00805511">
        <w:rPr>
          <w:rFonts w:hint="eastAsia"/>
          <w:lang w:eastAsia="zh-CN"/>
        </w:rPr>
        <w:t xml:space="preserve"> are listed below:</w:t>
      </w:r>
    </w:p>
    <w:p w14:paraId="08F3B939" w14:textId="50A00DB1" w:rsidR="003C29A0" w:rsidRDefault="003C29A0" w:rsidP="003C29A0">
      <w:pPr>
        <w:ind w:left="1419" w:hangingChars="709" w:hanging="1419"/>
        <w:jc w:val="left"/>
        <w:rPr>
          <w:b/>
          <w:bCs/>
          <w:lang w:eastAsia="zh-CN"/>
        </w:rPr>
      </w:pPr>
      <w:r w:rsidRPr="00805511">
        <w:rPr>
          <w:rFonts w:hint="eastAsia"/>
          <w:b/>
          <w:bCs/>
          <w:lang w:eastAsia="zh-CN"/>
        </w:rPr>
        <w:t>O</w:t>
      </w:r>
      <w:r w:rsidRPr="00805511">
        <w:rPr>
          <w:b/>
          <w:bCs/>
          <w:lang w:eastAsia="zh-CN"/>
        </w:rPr>
        <w:t xml:space="preserve">bservation </w:t>
      </w:r>
      <w:r>
        <w:rPr>
          <w:b/>
          <w:bCs/>
          <w:lang w:eastAsia="zh-CN"/>
        </w:rPr>
        <w:t>1</w:t>
      </w:r>
      <w:r w:rsidRPr="00805511">
        <w:rPr>
          <w:b/>
          <w:bCs/>
          <w:lang w:eastAsia="zh-CN"/>
        </w:rPr>
        <w:t xml:space="preserve">: </w:t>
      </w:r>
      <w:r w:rsidRPr="003929C8">
        <w:rPr>
          <w:b/>
          <w:bCs/>
          <w:lang w:eastAsia="zh-CN"/>
        </w:rPr>
        <w:t xml:space="preserve">Carry the on-going or interested MBS service information during the handover request message could help the target node perform access control or decide the transmission mode. </w:t>
      </w:r>
    </w:p>
    <w:p w14:paraId="273A256E" w14:textId="497867E9" w:rsidR="003C29A0" w:rsidRDefault="003C29A0" w:rsidP="003C29A0">
      <w:pPr>
        <w:ind w:left="1419" w:hangingChars="709" w:hanging="1419"/>
        <w:jc w:val="left"/>
        <w:rPr>
          <w:b/>
          <w:bCs/>
          <w:lang w:eastAsia="zh-CN"/>
        </w:rPr>
      </w:pPr>
      <w:r w:rsidRPr="003C29A0">
        <w:rPr>
          <w:b/>
          <w:bCs/>
          <w:lang w:eastAsia="zh-CN"/>
        </w:rPr>
        <w:t>Observation 2: If there’s an MBS session in the target node, packet loss may happen due to asynchronism between the source node and the target node.</w:t>
      </w:r>
    </w:p>
    <w:p w14:paraId="2B37212D" w14:textId="1E3077C9" w:rsidR="003C29A0" w:rsidRDefault="003C29A0" w:rsidP="003C29A0">
      <w:pPr>
        <w:ind w:left="1419" w:hangingChars="709" w:hanging="1419"/>
        <w:jc w:val="left"/>
        <w:rPr>
          <w:b/>
          <w:bCs/>
          <w:lang w:eastAsia="zh-CN"/>
        </w:rPr>
      </w:pPr>
      <w:r w:rsidRPr="003C29A0">
        <w:rPr>
          <w:b/>
          <w:bCs/>
          <w:lang w:eastAsia="zh-CN"/>
        </w:rPr>
        <w:t xml:space="preserve">Observation 3: </w:t>
      </w:r>
      <w:r w:rsidR="00C05998">
        <w:rPr>
          <w:rFonts w:hint="eastAsia"/>
          <w:b/>
          <w:bCs/>
          <w:lang w:eastAsia="zh-CN"/>
        </w:rPr>
        <w:t>T</w:t>
      </w:r>
      <w:r w:rsidRPr="003C29A0">
        <w:rPr>
          <w:b/>
          <w:bCs/>
          <w:lang w:eastAsia="zh-CN"/>
        </w:rPr>
        <w:t>arget node triggering approach may help to improve the robustness of handover and avoid extra handover delay due to MBS session establishment.</w:t>
      </w:r>
    </w:p>
    <w:p w14:paraId="5371D966" w14:textId="77777777" w:rsidR="003C29A0" w:rsidRDefault="003C29A0" w:rsidP="003C29A0">
      <w:pPr>
        <w:ind w:left="1419" w:hangingChars="709" w:hanging="1419"/>
        <w:jc w:val="left"/>
        <w:rPr>
          <w:b/>
          <w:bCs/>
          <w:lang w:eastAsia="zh-CN"/>
        </w:rPr>
      </w:pPr>
      <w:r w:rsidRPr="003C29A0">
        <w:rPr>
          <w:b/>
          <w:bCs/>
          <w:lang w:eastAsia="zh-CN"/>
        </w:rPr>
        <w:t>Proposal 1: The source gNB could forward the information of supported MBS/ongoing MBS/interested MBS service information to the target gNB.</w:t>
      </w:r>
    </w:p>
    <w:p w14:paraId="5AFB1A76" w14:textId="191B9D65" w:rsidR="003C29A0" w:rsidRPr="003C29A0" w:rsidRDefault="003C29A0" w:rsidP="003C29A0">
      <w:pPr>
        <w:ind w:left="1419" w:hangingChars="709" w:hanging="1419"/>
        <w:jc w:val="left"/>
        <w:rPr>
          <w:b/>
          <w:bCs/>
          <w:lang w:eastAsia="zh-CN"/>
        </w:rPr>
      </w:pPr>
      <w:r w:rsidRPr="003C29A0">
        <w:rPr>
          <w:b/>
          <w:bCs/>
          <w:lang w:eastAsia="zh-CN"/>
        </w:rPr>
        <w:t>Proposal 2:  The target node could trigger MBS session establishment after it received handover request.</w:t>
      </w:r>
    </w:p>
    <w:p w14:paraId="4BBAD975" w14:textId="74628D9C" w:rsidR="003C29A0" w:rsidRDefault="003C29A0" w:rsidP="003C29A0">
      <w:pPr>
        <w:ind w:left="1419" w:hangingChars="709" w:hanging="1419"/>
        <w:jc w:val="left"/>
        <w:rPr>
          <w:b/>
          <w:bCs/>
          <w:lang w:eastAsia="zh-CN"/>
        </w:rPr>
      </w:pPr>
      <w:r w:rsidRPr="003C29A0">
        <w:rPr>
          <w:b/>
          <w:bCs/>
          <w:lang w:eastAsia="zh-CN"/>
        </w:rPr>
        <w:t>Proposal 3: RAN2 is kindly asked to consider the packet loss due to asynchronism between the two nodes in the case of handover between cells supporting MBS.</w:t>
      </w:r>
    </w:p>
    <w:p w14:paraId="03DF8FD6" w14:textId="138F0CAD" w:rsidR="003C29A0" w:rsidRDefault="003C29A0" w:rsidP="003C29A0">
      <w:pPr>
        <w:ind w:left="1419" w:hangingChars="709" w:hanging="1419"/>
        <w:jc w:val="left"/>
        <w:rPr>
          <w:b/>
          <w:bCs/>
          <w:lang w:eastAsia="zh-CN"/>
        </w:rPr>
      </w:pPr>
      <w:r w:rsidRPr="003C29A0">
        <w:rPr>
          <w:b/>
          <w:bCs/>
          <w:lang w:eastAsia="zh-CN"/>
        </w:rPr>
        <w:t xml:space="preserve">Proposal 4: </w:t>
      </w:r>
      <w:r w:rsidR="00C05998">
        <w:rPr>
          <w:rFonts w:hint="eastAsia"/>
          <w:b/>
          <w:bCs/>
          <w:lang w:eastAsia="zh-CN"/>
        </w:rPr>
        <w:t>T</w:t>
      </w:r>
      <w:r w:rsidRPr="003C29A0">
        <w:rPr>
          <w:b/>
          <w:bCs/>
          <w:lang w:eastAsia="zh-CN"/>
        </w:rPr>
        <w:t>he scenario of handover between MBS supporting cell and non-MBS supporting cell could be discussed with low priority, based on SA2 progress.</w:t>
      </w:r>
    </w:p>
    <w:p w14:paraId="4EE3E1AA" w14:textId="5B94F750" w:rsidR="00AC5918" w:rsidRPr="001625D3" w:rsidRDefault="00AC5918" w:rsidP="00DF7C77">
      <w:pPr>
        <w:pStyle w:val="1"/>
      </w:pPr>
      <w:r w:rsidRPr="001625D3">
        <w:t>References</w:t>
      </w:r>
    </w:p>
    <w:p w14:paraId="33B436F6" w14:textId="5957ECD7" w:rsidR="008403B3" w:rsidRDefault="00B43F6B" w:rsidP="00971841">
      <w:pPr>
        <w:numPr>
          <w:ilvl w:val="0"/>
          <w:numId w:val="1"/>
        </w:numPr>
        <w:overflowPunct w:val="0"/>
        <w:autoSpaceDE w:val="0"/>
        <w:autoSpaceDN w:val="0"/>
        <w:adjustRightInd w:val="0"/>
        <w:spacing w:after="0"/>
        <w:jc w:val="left"/>
        <w:textAlignment w:val="baseline"/>
        <w:rPr>
          <w:rFonts w:cs="Arial"/>
        </w:rPr>
      </w:pPr>
      <w:r>
        <w:rPr>
          <w:rFonts w:cs="Arial" w:hint="eastAsia"/>
          <w:lang w:eastAsia="zh-CN"/>
        </w:rPr>
        <w:t>RP-201038</w:t>
      </w:r>
      <w:r>
        <w:rPr>
          <w:rFonts w:cs="Arial"/>
        </w:rPr>
        <w:t xml:space="preserve"> </w:t>
      </w:r>
      <w:r w:rsidRPr="00B43F6B">
        <w:rPr>
          <w:rFonts w:cs="Arial"/>
        </w:rPr>
        <w:t>WID revision: NR Multicast and Broadcast Services</w:t>
      </w:r>
    </w:p>
    <w:p w14:paraId="1D25C99A" w14:textId="0CF83196" w:rsidR="003929C8" w:rsidRPr="00C05998" w:rsidRDefault="005E483D">
      <w:pPr>
        <w:numPr>
          <w:ilvl w:val="0"/>
          <w:numId w:val="1"/>
        </w:numPr>
        <w:overflowPunct w:val="0"/>
        <w:autoSpaceDE w:val="0"/>
        <w:autoSpaceDN w:val="0"/>
        <w:adjustRightInd w:val="0"/>
        <w:spacing w:after="0"/>
        <w:jc w:val="left"/>
        <w:textAlignment w:val="baseline"/>
        <w:rPr>
          <w:rFonts w:cs="Arial"/>
          <w:lang w:eastAsia="zh-CN"/>
        </w:rPr>
      </w:pPr>
      <w:r>
        <w:rPr>
          <w:rFonts w:cs="Arial"/>
          <w:lang w:eastAsia="zh-CN"/>
        </w:rPr>
        <w:t xml:space="preserve"> </w:t>
      </w:r>
      <w:r>
        <w:rPr>
          <w:rFonts w:cs="Arial" w:hint="eastAsia"/>
          <w:lang w:eastAsia="zh-CN"/>
        </w:rPr>
        <w:t>TS</w:t>
      </w:r>
      <w:r>
        <w:rPr>
          <w:rFonts w:cs="Arial"/>
          <w:lang w:eastAsia="zh-CN"/>
        </w:rPr>
        <w:t xml:space="preserve"> </w:t>
      </w:r>
      <w:r w:rsidR="00A87ECC">
        <w:rPr>
          <w:rFonts w:cs="Arial"/>
          <w:lang w:eastAsia="zh-CN"/>
        </w:rPr>
        <w:t>36.300</w:t>
      </w:r>
      <w:r>
        <w:rPr>
          <w:rFonts w:cs="Arial"/>
          <w:lang w:eastAsia="zh-CN"/>
        </w:rPr>
        <w:t xml:space="preserve"> </w:t>
      </w:r>
      <w:r w:rsidRPr="005E483D">
        <w:rPr>
          <w:rFonts w:cs="Arial"/>
          <w:lang w:eastAsia="zh-CN"/>
        </w:rPr>
        <w:t>Evolved Universal Terrestrial Radio Access (E-UTRA) and Evolved Universal Terrestrial Radio Access Network (E-UTRAN);</w:t>
      </w:r>
      <w:r>
        <w:rPr>
          <w:rFonts w:cs="Arial" w:hint="eastAsia"/>
          <w:lang w:eastAsia="zh-CN"/>
        </w:rPr>
        <w:t xml:space="preserve"> </w:t>
      </w:r>
      <w:r w:rsidRPr="005E483D">
        <w:rPr>
          <w:rFonts w:cs="Arial"/>
          <w:lang w:eastAsia="zh-CN"/>
        </w:rPr>
        <w:t>Overall description;</w:t>
      </w:r>
      <w:r>
        <w:rPr>
          <w:rFonts w:cs="Arial" w:hint="eastAsia"/>
          <w:lang w:eastAsia="zh-CN"/>
        </w:rPr>
        <w:t xml:space="preserve"> </w:t>
      </w:r>
      <w:r w:rsidRPr="005E483D">
        <w:rPr>
          <w:rFonts w:cs="Arial"/>
          <w:lang w:eastAsia="zh-CN"/>
        </w:rPr>
        <w:t>Stage 2</w:t>
      </w:r>
      <w:r>
        <w:rPr>
          <w:rFonts w:cs="Arial"/>
          <w:lang w:eastAsia="zh-CN"/>
        </w:rPr>
        <w:t xml:space="preserve"> </w:t>
      </w:r>
      <w:r w:rsidRPr="005E483D">
        <w:rPr>
          <w:rFonts w:cs="Arial"/>
          <w:lang w:eastAsia="zh-CN"/>
        </w:rPr>
        <w:t>(Release 15)</w:t>
      </w:r>
    </w:p>
    <w:p w14:paraId="18CAEAC0" w14:textId="1633F44D" w:rsidR="00A87ECC" w:rsidRDefault="00A87ECC" w:rsidP="00971841">
      <w:pPr>
        <w:numPr>
          <w:ilvl w:val="0"/>
          <w:numId w:val="1"/>
        </w:numPr>
        <w:overflowPunct w:val="0"/>
        <w:autoSpaceDE w:val="0"/>
        <w:autoSpaceDN w:val="0"/>
        <w:adjustRightInd w:val="0"/>
        <w:spacing w:after="0"/>
        <w:jc w:val="left"/>
        <w:textAlignment w:val="baseline"/>
        <w:rPr>
          <w:rFonts w:cs="Arial"/>
        </w:rPr>
      </w:pPr>
      <w:r>
        <w:rPr>
          <w:rFonts w:cs="Arial"/>
          <w:lang w:eastAsia="zh-CN"/>
        </w:rPr>
        <w:t>R2-2007413 Discussion on dynamic delivery mode switch, CMCC</w:t>
      </w:r>
    </w:p>
    <w:p w14:paraId="4917E7FF" w14:textId="77777777"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496CE" w14:textId="77777777" w:rsidR="008037AA" w:rsidRDefault="008037AA">
      <w:r>
        <w:separator/>
      </w:r>
    </w:p>
  </w:endnote>
  <w:endnote w:type="continuationSeparator" w:id="0">
    <w:p w14:paraId="2FDCE551" w14:textId="77777777" w:rsidR="008037AA" w:rsidRDefault="0080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AFF" w:usb1="C000E47F" w:usb2="0000002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A9A39" w14:textId="77777777" w:rsidR="008037AA" w:rsidRDefault="008037AA">
      <w:r>
        <w:separator/>
      </w:r>
    </w:p>
  </w:footnote>
  <w:footnote w:type="continuationSeparator" w:id="0">
    <w:p w14:paraId="0DCD2CAD" w14:textId="77777777" w:rsidR="008037AA" w:rsidRDefault="00803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315E74"/>
    <w:multiLevelType w:val="hybridMultilevel"/>
    <w:tmpl w:val="B35C40C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0"/>
  </w:num>
  <w:num w:numId="4">
    <w:abstractNumId w:val="9"/>
  </w:num>
  <w:num w:numId="5">
    <w:abstractNumId w:val="1"/>
  </w:num>
  <w:num w:numId="6">
    <w:abstractNumId w:val="6"/>
  </w:num>
  <w:num w:numId="7">
    <w:abstractNumId w:val="7"/>
  </w:num>
  <w:num w:numId="8">
    <w:abstractNumId w:val="3"/>
  </w:num>
  <w:num w:numId="9">
    <w:abstractNumId w:val="4"/>
  </w:num>
  <w:num w:numId="10">
    <w:abstractNumId w:val="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28C6"/>
    <w:rsid w:val="000634BE"/>
    <w:rsid w:val="00064FC1"/>
    <w:rsid w:val="000662BF"/>
    <w:rsid w:val="000676BC"/>
    <w:rsid w:val="00067CF5"/>
    <w:rsid w:val="0007199C"/>
    <w:rsid w:val="00072C9F"/>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28A"/>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2B5"/>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16B1"/>
    <w:rsid w:val="00151B4B"/>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72B"/>
    <w:rsid w:val="00195C95"/>
    <w:rsid w:val="001A04FC"/>
    <w:rsid w:val="001A3BB0"/>
    <w:rsid w:val="001A4980"/>
    <w:rsid w:val="001A4A8B"/>
    <w:rsid w:val="001B03D8"/>
    <w:rsid w:val="001B0FCB"/>
    <w:rsid w:val="001B1CC8"/>
    <w:rsid w:val="001B3099"/>
    <w:rsid w:val="001B5388"/>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7DB8"/>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1043"/>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9C8"/>
    <w:rsid w:val="00392B0D"/>
    <w:rsid w:val="00392EC0"/>
    <w:rsid w:val="00393B5C"/>
    <w:rsid w:val="0039496A"/>
    <w:rsid w:val="00394AA2"/>
    <w:rsid w:val="00394E75"/>
    <w:rsid w:val="00395841"/>
    <w:rsid w:val="00395843"/>
    <w:rsid w:val="00395E28"/>
    <w:rsid w:val="003A014E"/>
    <w:rsid w:val="003A0881"/>
    <w:rsid w:val="003A08DF"/>
    <w:rsid w:val="003A369D"/>
    <w:rsid w:val="003A417A"/>
    <w:rsid w:val="003A504C"/>
    <w:rsid w:val="003A57BB"/>
    <w:rsid w:val="003B01E4"/>
    <w:rsid w:val="003B102D"/>
    <w:rsid w:val="003B301F"/>
    <w:rsid w:val="003B3E00"/>
    <w:rsid w:val="003B48BB"/>
    <w:rsid w:val="003B53E7"/>
    <w:rsid w:val="003B58D2"/>
    <w:rsid w:val="003B6DCA"/>
    <w:rsid w:val="003B77A1"/>
    <w:rsid w:val="003C29A0"/>
    <w:rsid w:val="003C2FE2"/>
    <w:rsid w:val="003C5C02"/>
    <w:rsid w:val="003C74C0"/>
    <w:rsid w:val="003C7655"/>
    <w:rsid w:val="003D02C7"/>
    <w:rsid w:val="003D03B6"/>
    <w:rsid w:val="003D05E1"/>
    <w:rsid w:val="003D09E5"/>
    <w:rsid w:val="003D16F6"/>
    <w:rsid w:val="003D25B3"/>
    <w:rsid w:val="003D451A"/>
    <w:rsid w:val="003D4EE5"/>
    <w:rsid w:val="003D54C7"/>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0C3"/>
    <w:rsid w:val="004115D6"/>
    <w:rsid w:val="004123FF"/>
    <w:rsid w:val="004126A1"/>
    <w:rsid w:val="00413D76"/>
    <w:rsid w:val="00415BA7"/>
    <w:rsid w:val="004162F2"/>
    <w:rsid w:val="00416AFD"/>
    <w:rsid w:val="004174F0"/>
    <w:rsid w:val="0042142B"/>
    <w:rsid w:val="0042182D"/>
    <w:rsid w:val="00423720"/>
    <w:rsid w:val="00425283"/>
    <w:rsid w:val="004254AB"/>
    <w:rsid w:val="004271B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0F79"/>
    <w:rsid w:val="004E1955"/>
    <w:rsid w:val="004E213A"/>
    <w:rsid w:val="004E28A5"/>
    <w:rsid w:val="004E3B25"/>
    <w:rsid w:val="004E412F"/>
    <w:rsid w:val="004E4A7D"/>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1B2C"/>
    <w:rsid w:val="00502025"/>
    <w:rsid w:val="005020EF"/>
    <w:rsid w:val="00502772"/>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64B1"/>
    <w:rsid w:val="005570FB"/>
    <w:rsid w:val="005601B2"/>
    <w:rsid w:val="0056418C"/>
    <w:rsid w:val="005644B2"/>
    <w:rsid w:val="00565087"/>
    <w:rsid w:val="0056573F"/>
    <w:rsid w:val="00565A91"/>
    <w:rsid w:val="005710DB"/>
    <w:rsid w:val="0057155E"/>
    <w:rsid w:val="005715B0"/>
    <w:rsid w:val="005716F1"/>
    <w:rsid w:val="00572317"/>
    <w:rsid w:val="0057251D"/>
    <w:rsid w:val="00573511"/>
    <w:rsid w:val="00576B02"/>
    <w:rsid w:val="00576EEC"/>
    <w:rsid w:val="005775CE"/>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00D9"/>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483D"/>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1D6A"/>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0C78"/>
    <w:rsid w:val="007016A1"/>
    <w:rsid w:val="00702631"/>
    <w:rsid w:val="00702694"/>
    <w:rsid w:val="007036D1"/>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046"/>
    <w:rsid w:val="0079186C"/>
    <w:rsid w:val="007934F7"/>
    <w:rsid w:val="00793634"/>
    <w:rsid w:val="00794DED"/>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3972"/>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37AA"/>
    <w:rsid w:val="008040D0"/>
    <w:rsid w:val="00804A03"/>
    <w:rsid w:val="008054BA"/>
    <w:rsid w:val="00805511"/>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1880"/>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439"/>
    <w:rsid w:val="008E5D85"/>
    <w:rsid w:val="008E606A"/>
    <w:rsid w:val="008E73E6"/>
    <w:rsid w:val="008E7F38"/>
    <w:rsid w:val="008F238B"/>
    <w:rsid w:val="008F2DD0"/>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841"/>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39A"/>
    <w:rsid w:val="009947F3"/>
    <w:rsid w:val="00994BF0"/>
    <w:rsid w:val="0099571B"/>
    <w:rsid w:val="00995B70"/>
    <w:rsid w:val="00996B82"/>
    <w:rsid w:val="00997D91"/>
    <w:rsid w:val="009A080E"/>
    <w:rsid w:val="009A0B12"/>
    <w:rsid w:val="009A101F"/>
    <w:rsid w:val="009A2784"/>
    <w:rsid w:val="009A29B1"/>
    <w:rsid w:val="009A5E42"/>
    <w:rsid w:val="009A60AD"/>
    <w:rsid w:val="009A6944"/>
    <w:rsid w:val="009A6BB9"/>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17A7A"/>
    <w:rsid w:val="00A2022F"/>
    <w:rsid w:val="00A2165E"/>
    <w:rsid w:val="00A21916"/>
    <w:rsid w:val="00A24C13"/>
    <w:rsid w:val="00A24E69"/>
    <w:rsid w:val="00A25246"/>
    <w:rsid w:val="00A2560B"/>
    <w:rsid w:val="00A27664"/>
    <w:rsid w:val="00A276A2"/>
    <w:rsid w:val="00A27A75"/>
    <w:rsid w:val="00A300FD"/>
    <w:rsid w:val="00A30569"/>
    <w:rsid w:val="00A30E6E"/>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87ECC"/>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A7A89"/>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6B"/>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197F"/>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3F6B"/>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1F5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998"/>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59C"/>
    <w:rsid w:val="00C468C2"/>
    <w:rsid w:val="00C500F7"/>
    <w:rsid w:val="00C50587"/>
    <w:rsid w:val="00C50B52"/>
    <w:rsid w:val="00C54515"/>
    <w:rsid w:val="00C54AB4"/>
    <w:rsid w:val="00C54B3D"/>
    <w:rsid w:val="00C5505D"/>
    <w:rsid w:val="00C57F90"/>
    <w:rsid w:val="00C622C6"/>
    <w:rsid w:val="00C63DFE"/>
    <w:rsid w:val="00C6426E"/>
    <w:rsid w:val="00C7060D"/>
    <w:rsid w:val="00C706A4"/>
    <w:rsid w:val="00C71C22"/>
    <w:rsid w:val="00C72514"/>
    <w:rsid w:val="00C75038"/>
    <w:rsid w:val="00C760EA"/>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41D1"/>
    <w:rsid w:val="00CB7391"/>
    <w:rsid w:val="00CC28A8"/>
    <w:rsid w:val="00CC31E9"/>
    <w:rsid w:val="00CC436F"/>
    <w:rsid w:val="00CC458D"/>
    <w:rsid w:val="00CC56D1"/>
    <w:rsid w:val="00CC6878"/>
    <w:rsid w:val="00CC6DE6"/>
    <w:rsid w:val="00CD201A"/>
    <w:rsid w:val="00CD248F"/>
    <w:rsid w:val="00CD39A5"/>
    <w:rsid w:val="00CD3C88"/>
    <w:rsid w:val="00CD4C7B"/>
    <w:rsid w:val="00CD6E85"/>
    <w:rsid w:val="00CE1F64"/>
    <w:rsid w:val="00CE2ABF"/>
    <w:rsid w:val="00CE3549"/>
    <w:rsid w:val="00CE50C1"/>
    <w:rsid w:val="00CE5D9C"/>
    <w:rsid w:val="00CE670A"/>
    <w:rsid w:val="00CE6DFE"/>
    <w:rsid w:val="00CE7F57"/>
    <w:rsid w:val="00CF0E5B"/>
    <w:rsid w:val="00CF181D"/>
    <w:rsid w:val="00CF1E30"/>
    <w:rsid w:val="00CF2213"/>
    <w:rsid w:val="00CF5045"/>
    <w:rsid w:val="00CF5E8A"/>
    <w:rsid w:val="00CF7081"/>
    <w:rsid w:val="00CF74A2"/>
    <w:rsid w:val="00D04245"/>
    <w:rsid w:val="00D04A49"/>
    <w:rsid w:val="00D05134"/>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2B17"/>
    <w:rsid w:val="00D83E62"/>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44CF"/>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24B"/>
    <w:rsid w:val="00E87D81"/>
    <w:rsid w:val="00E90858"/>
    <w:rsid w:val="00E9162C"/>
    <w:rsid w:val="00E929E1"/>
    <w:rsid w:val="00E9384F"/>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4EDA"/>
    <w:rsid w:val="00F2519C"/>
    <w:rsid w:val="00F26BC6"/>
    <w:rsid w:val="00F2757B"/>
    <w:rsid w:val="00F27AC2"/>
    <w:rsid w:val="00F27C67"/>
    <w:rsid w:val="00F313B8"/>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D16"/>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677"/>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D37"/>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5</cp:revision>
  <cp:lastPrinted>2016-01-11T02:35:00Z</cp:lastPrinted>
  <dcterms:created xsi:type="dcterms:W3CDTF">2020-08-07T04:13:00Z</dcterms:created>
  <dcterms:modified xsi:type="dcterms:W3CDTF">2020-08-07T04:35:00Z</dcterms:modified>
</cp:coreProperties>
</file>